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6FFD7" w14:textId="19567AB3" w:rsidR="00114ED9" w:rsidRPr="00B42234" w:rsidRDefault="00BA4ADD" w:rsidP="00BA4ADD">
      <w:pPr>
        <w:jc w:val="center"/>
        <w:rPr>
          <w:rFonts w:ascii="Times New Roman" w:hAnsi="Times New Roman" w:cs="Times New Roman"/>
          <w:b/>
          <w:caps/>
          <w:spacing w:val="40"/>
        </w:rPr>
      </w:pPr>
      <w:r w:rsidRPr="00B42234">
        <w:rPr>
          <w:rFonts w:ascii="Times New Roman" w:hAnsi="Times New Roman" w:cs="Times New Roman"/>
          <w:b/>
          <w:caps/>
          <w:spacing w:val="40"/>
        </w:rPr>
        <w:t>Dokument s klíčovými informacemi pro Investory</w:t>
      </w:r>
    </w:p>
    <w:p w14:paraId="1DAD2C9E" w14:textId="77777777" w:rsidR="00BA4ADD" w:rsidRPr="00B42234" w:rsidRDefault="00BA4ADD" w:rsidP="00BA4ADD">
      <w:pPr>
        <w:jc w:val="center"/>
        <w:rPr>
          <w:rFonts w:ascii="Times New Roman" w:hAnsi="Times New Roman" w:cs="Times New Roman"/>
          <w:b/>
          <w:caps/>
          <w:spacing w:val="40"/>
        </w:rPr>
      </w:pPr>
    </w:p>
    <w:p w14:paraId="46D13071" w14:textId="35506892" w:rsidR="00BA4ADD" w:rsidRPr="00B42234" w:rsidRDefault="00BA4ADD" w:rsidP="00BA4ADD">
      <w:pPr>
        <w:jc w:val="both"/>
        <w:rPr>
          <w:rFonts w:ascii="Times New Roman" w:hAnsi="Times New Roman" w:cs="Times New Roman"/>
          <w:spacing w:val="40"/>
          <w:u w:val="single"/>
        </w:rPr>
      </w:pPr>
      <w:r w:rsidRPr="00B42234">
        <w:rPr>
          <w:rFonts w:ascii="Times New Roman" w:hAnsi="Times New Roman" w:cs="Times New Roman"/>
          <w:spacing w:val="40"/>
          <w:u w:val="single"/>
        </w:rPr>
        <w:t>Prohlášení</w:t>
      </w:r>
    </w:p>
    <w:p w14:paraId="5B1B2C63" w14:textId="63853981" w:rsidR="00BA4ADD" w:rsidRPr="00B42234" w:rsidRDefault="00BA4ADD" w:rsidP="00BA4ADD">
      <w:pPr>
        <w:jc w:val="both"/>
        <w:rPr>
          <w:rStyle w:val="ui-provider"/>
          <w:rFonts w:ascii="Times New Roman" w:hAnsi="Times New Roman" w:cs="Times New Roman"/>
          <w:i/>
          <w:iCs/>
        </w:rPr>
      </w:pPr>
      <w:r w:rsidRPr="00B42234">
        <w:rPr>
          <w:rFonts w:ascii="Times New Roman" w:hAnsi="Times New Roman" w:cs="Times New Roman"/>
          <w:i/>
          <w:iCs/>
        </w:rPr>
        <w:t>Tuto nabídku skupinového financování neověřily ani</w:t>
      </w:r>
      <w:r w:rsidRPr="00B42234">
        <w:rPr>
          <w:rStyle w:val="ui-provider"/>
          <w:rFonts w:ascii="Times New Roman" w:hAnsi="Times New Roman" w:cs="Times New Roman"/>
          <w:i/>
          <w:iCs/>
        </w:rPr>
        <w:t xml:space="preserve"> neschválily příslušné orgány ani Evropský orgán pro cenné papíry a trhy (ESMA). Předtím než vám byl umožněn přístup k této investici, nemusela být nutně posouzena přiměřenost vašich zkušeností a znalostí. Uskutečněním této investice přebíráte plné riziko této investice, včetně rizika částečné nebo úplné ztráty investovaných peněžních prostředků.</w:t>
      </w:r>
    </w:p>
    <w:p w14:paraId="02ADC075" w14:textId="77777777" w:rsidR="00BA4ADD" w:rsidRPr="00B42234" w:rsidRDefault="00BA4ADD" w:rsidP="00BA4ADD">
      <w:pPr>
        <w:jc w:val="both"/>
        <w:rPr>
          <w:rStyle w:val="ui-provider"/>
          <w:rFonts w:ascii="Times New Roman" w:hAnsi="Times New Roman" w:cs="Times New Roman"/>
          <w:i/>
          <w:iCs/>
        </w:rPr>
      </w:pPr>
    </w:p>
    <w:p w14:paraId="39CCE69B" w14:textId="68C87E28" w:rsidR="00BA4ADD" w:rsidRPr="00B42234" w:rsidRDefault="00BA4ADD" w:rsidP="00BA4ADD">
      <w:pPr>
        <w:jc w:val="both"/>
        <w:rPr>
          <w:rStyle w:val="ui-provider"/>
          <w:rFonts w:ascii="Times New Roman" w:hAnsi="Times New Roman" w:cs="Times New Roman"/>
          <w:spacing w:val="40"/>
          <w:u w:val="single"/>
        </w:rPr>
      </w:pPr>
      <w:r w:rsidRPr="00B42234">
        <w:rPr>
          <w:rFonts w:ascii="Times New Roman" w:hAnsi="Times New Roman" w:cs="Times New Roman"/>
          <w:spacing w:val="40"/>
          <w:u w:val="single"/>
        </w:rPr>
        <w:t>Varování před riziky</w:t>
      </w:r>
    </w:p>
    <w:p w14:paraId="6F2B389C" w14:textId="77777777" w:rsidR="00BA4ADD" w:rsidRPr="00B42234" w:rsidRDefault="00BA4ADD" w:rsidP="00C74DCE">
      <w:pPr>
        <w:pStyle w:val="Normlnweb"/>
        <w:jc w:val="both"/>
        <w:rPr>
          <w:sz w:val="22"/>
          <w:szCs w:val="22"/>
        </w:rPr>
      </w:pPr>
      <w:r w:rsidRPr="00B42234">
        <w:rPr>
          <w:i/>
          <w:iCs/>
          <w:sz w:val="22"/>
          <w:szCs w:val="22"/>
        </w:rPr>
        <w:t>Investice do tohoto projektu skupinového financování je spojena s riziky včetně rizika částečné nebo úplné ztráty investovaných peněžních prostředků. Na vaši investici se nevztahují systémy pojištění vkladů zřízené v souladu se směrnicí Evropského parlamentu a Rady 2014/49/EU (*). Na vaši investici se nevztahují ani systémy pro odškodnění investorů zřízené v souladu se směrnicí Evropského parlamentu a Rady 97/9/ES (**). </w:t>
      </w:r>
    </w:p>
    <w:p w14:paraId="68279EB9" w14:textId="6E9CAB8E" w:rsidR="00BA4ADD" w:rsidRPr="00B42234" w:rsidRDefault="00BA4ADD" w:rsidP="00BA4ADD">
      <w:pPr>
        <w:pStyle w:val="Normlnweb"/>
        <w:rPr>
          <w:sz w:val="22"/>
          <w:szCs w:val="22"/>
        </w:rPr>
      </w:pPr>
    </w:p>
    <w:p w14:paraId="53010855" w14:textId="77777777" w:rsidR="00BA4ADD" w:rsidRPr="00B42234" w:rsidRDefault="00BA4ADD" w:rsidP="00BA4ADD">
      <w:pPr>
        <w:pStyle w:val="Normlnweb"/>
        <w:rPr>
          <w:sz w:val="22"/>
          <w:szCs w:val="22"/>
        </w:rPr>
      </w:pPr>
      <w:r w:rsidRPr="00B42234">
        <w:rPr>
          <w:i/>
          <w:iCs/>
          <w:sz w:val="22"/>
          <w:szCs w:val="22"/>
        </w:rPr>
        <w:t>Ze své investice nemusíte získat žádný výnos. </w:t>
      </w:r>
    </w:p>
    <w:p w14:paraId="69A978A6" w14:textId="77777777" w:rsidR="00BA4ADD" w:rsidRPr="00B42234" w:rsidRDefault="00BA4ADD" w:rsidP="00BA4ADD">
      <w:pPr>
        <w:pStyle w:val="Normlnweb"/>
        <w:rPr>
          <w:sz w:val="22"/>
          <w:szCs w:val="22"/>
        </w:rPr>
      </w:pPr>
      <w:r w:rsidRPr="00B42234">
        <w:rPr>
          <w:sz w:val="22"/>
          <w:szCs w:val="22"/>
        </w:rPr>
        <w:t> </w:t>
      </w:r>
    </w:p>
    <w:p w14:paraId="258654FE" w14:textId="77777777" w:rsidR="00BA4ADD" w:rsidRPr="00B42234" w:rsidRDefault="00BA4ADD" w:rsidP="00C74DCE">
      <w:pPr>
        <w:pStyle w:val="Normlnweb"/>
        <w:jc w:val="both"/>
        <w:rPr>
          <w:sz w:val="22"/>
          <w:szCs w:val="22"/>
        </w:rPr>
      </w:pPr>
      <w:r w:rsidRPr="00B42234">
        <w:rPr>
          <w:i/>
          <w:iCs/>
          <w:sz w:val="22"/>
          <w:szCs w:val="22"/>
        </w:rPr>
        <w:t>Nejedná se o spořící produkt a doporučujeme, abyste do projektů skupinového financování neinvestovali více než 10 % vašeho čistého jmění.</w:t>
      </w:r>
    </w:p>
    <w:p w14:paraId="2D776233" w14:textId="77777777" w:rsidR="00BA4ADD" w:rsidRPr="00B42234" w:rsidRDefault="00BA4ADD" w:rsidP="00BA4ADD">
      <w:pPr>
        <w:pStyle w:val="Normlnweb"/>
        <w:rPr>
          <w:sz w:val="22"/>
          <w:szCs w:val="22"/>
        </w:rPr>
      </w:pPr>
      <w:r w:rsidRPr="00B42234">
        <w:rPr>
          <w:sz w:val="22"/>
          <w:szCs w:val="22"/>
        </w:rPr>
        <w:t> </w:t>
      </w:r>
    </w:p>
    <w:p w14:paraId="57FF14C5" w14:textId="385D1BC7" w:rsidR="00BA4ADD" w:rsidRPr="00B42234" w:rsidRDefault="00BA4ADD" w:rsidP="00C74DCE">
      <w:pPr>
        <w:pStyle w:val="Normlnweb"/>
        <w:jc w:val="both"/>
        <w:rPr>
          <w:sz w:val="22"/>
          <w:szCs w:val="22"/>
        </w:rPr>
      </w:pPr>
      <w:r w:rsidRPr="00B42234">
        <w:rPr>
          <w:i/>
          <w:iCs/>
          <w:sz w:val="22"/>
          <w:szCs w:val="22"/>
        </w:rPr>
        <w:t>Investiční nástroje nemusíte být schopni prodat v okamžiku, kdy tak chcete učinit. I když je budete moci prodat, můžete utrpět ztráty.</w:t>
      </w:r>
    </w:p>
    <w:p w14:paraId="610F5E0A" w14:textId="5F52A03B" w:rsidR="00955FB2" w:rsidRPr="00B42234" w:rsidRDefault="00955FB2" w:rsidP="00955FB2">
      <w:pPr>
        <w:pStyle w:val="CM4"/>
        <w:rPr>
          <w:rFonts w:ascii="Times New Roman" w:hAnsi="Times New Roman" w:cs="Times New Roman"/>
          <w:color w:val="000000"/>
          <w:sz w:val="22"/>
          <w:szCs w:val="22"/>
        </w:rPr>
      </w:pPr>
    </w:p>
    <w:p w14:paraId="2597937B" w14:textId="77777777" w:rsidR="00955FB2" w:rsidRPr="00B42234" w:rsidRDefault="00955FB2" w:rsidP="00C74DCE">
      <w:pPr>
        <w:pStyle w:val="CM4"/>
        <w:spacing w:after="4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B42234">
        <w:rPr>
          <w:rFonts w:ascii="Times New Roman" w:hAnsi="Times New Roman" w:cs="Times New Roman"/>
          <w:i/>
          <w:iCs/>
          <w:color w:val="000000"/>
          <w:sz w:val="22"/>
          <w:szCs w:val="22"/>
        </w:rPr>
        <w:t>(*) Směrnice Evropského parlamentu a Rady 2014/49/EU ze dne 16. dubna 2014 o systémech pojištění vkladů (</w:t>
      </w:r>
      <w:proofErr w:type="spellStart"/>
      <w:r w:rsidRPr="00B42234">
        <w:rPr>
          <w:rFonts w:ascii="Times New Roman" w:hAnsi="Times New Roman" w:cs="Times New Roman"/>
          <w:i/>
          <w:iCs/>
          <w:color w:val="000000"/>
          <w:sz w:val="22"/>
          <w:szCs w:val="22"/>
        </w:rPr>
        <w:t>Úř</w:t>
      </w:r>
      <w:proofErr w:type="spellEnd"/>
      <w:r w:rsidRPr="00B42234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. </w:t>
      </w:r>
      <w:proofErr w:type="spellStart"/>
      <w:r w:rsidRPr="00B42234">
        <w:rPr>
          <w:rFonts w:ascii="Times New Roman" w:hAnsi="Times New Roman" w:cs="Times New Roman"/>
          <w:i/>
          <w:iCs/>
          <w:color w:val="000000"/>
          <w:sz w:val="22"/>
          <w:szCs w:val="22"/>
        </w:rPr>
        <w:t>věst</w:t>
      </w:r>
      <w:proofErr w:type="spellEnd"/>
      <w:r w:rsidRPr="00B42234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. L 173, 12.6.2014, s. 149). </w:t>
      </w:r>
    </w:p>
    <w:p w14:paraId="11D10CBC" w14:textId="43019419" w:rsidR="00BA4ADD" w:rsidRPr="00B42234" w:rsidRDefault="00955FB2" w:rsidP="00955FB2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B42234">
        <w:rPr>
          <w:rFonts w:ascii="Times New Roman" w:hAnsi="Times New Roman" w:cs="Times New Roman"/>
          <w:i/>
          <w:iCs/>
          <w:color w:val="000000"/>
        </w:rPr>
        <w:t>(**) Směrnice Evropského parlamentu a Rady 97/9/ES ze dne 3. března 1997 o systémech pro odškodnění investorů (</w:t>
      </w:r>
      <w:proofErr w:type="spellStart"/>
      <w:r w:rsidRPr="00B42234">
        <w:rPr>
          <w:rFonts w:ascii="Times New Roman" w:hAnsi="Times New Roman" w:cs="Times New Roman"/>
          <w:i/>
          <w:iCs/>
          <w:color w:val="000000"/>
        </w:rPr>
        <w:t>Úř</w:t>
      </w:r>
      <w:proofErr w:type="spellEnd"/>
      <w:r w:rsidRPr="00B42234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B42234">
        <w:rPr>
          <w:rFonts w:ascii="Times New Roman" w:hAnsi="Times New Roman" w:cs="Times New Roman"/>
          <w:i/>
          <w:iCs/>
          <w:color w:val="000000"/>
        </w:rPr>
        <w:t>věst</w:t>
      </w:r>
      <w:proofErr w:type="spellEnd"/>
      <w:r w:rsidRPr="00B42234">
        <w:rPr>
          <w:rFonts w:ascii="Times New Roman" w:hAnsi="Times New Roman" w:cs="Times New Roman"/>
          <w:i/>
          <w:iCs/>
          <w:color w:val="000000"/>
        </w:rPr>
        <w:t>. L 84, 26.3.1997, s. 22).</w:t>
      </w:r>
    </w:p>
    <w:p w14:paraId="6A3902E5" w14:textId="77777777" w:rsidR="008B2E77" w:rsidRPr="00B42234" w:rsidRDefault="008B2E77" w:rsidP="00955FB2">
      <w:pPr>
        <w:jc w:val="both"/>
        <w:rPr>
          <w:rFonts w:ascii="Times New Roman" w:hAnsi="Times New Roman" w:cs="Times New Roman"/>
          <w:i/>
          <w:iCs/>
        </w:rPr>
      </w:pPr>
    </w:p>
    <w:p w14:paraId="2F995E21" w14:textId="60AC7972" w:rsidR="00763800" w:rsidRPr="00B42234" w:rsidRDefault="00763800" w:rsidP="00BA4ADD">
      <w:pPr>
        <w:jc w:val="both"/>
        <w:rPr>
          <w:rFonts w:ascii="Times New Roman" w:hAnsi="Times New Roman" w:cs="Times New Roman"/>
          <w:spacing w:val="40"/>
          <w:u w:val="single"/>
        </w:rPr>
      </w:pPr>
      <w:r w:rsidRPr="00B42234">
        <w:rPr>
          <w:rFonts w:ascii="Times New Roman" w:hAnsi="Times New Roman" w:cs="Times New Roman"/>
          <w:spacing w:val="40"/>
          <w:u w:val="single"/>
        </w:rPr>
        <w:t>Předsmluvní lhůta na rozmyšlenou</w:t>
      </w:r>
    </w:p>
    <w:p w14:paraId="255F5275" w14:textId="007A5690" w:rsidR="00665AEA" w:rsidRPr="00B42234" w:rsidRDefault="00945D7B" w:rsidP="00BA4ADD">
      <w:pPr>
        <w:jc w:val="both"/>
        <w:rPr>
          <w:rFonts w:ascii="Times New Roman" w:hAnsi="Times New Roman" w:cs="Times New Roman"/>
          <w:b/>
          <w:bCs/>
          <w:caps/>
          <w:spacing w:val="40"/>
        </w:rPr>
      </w:pPr>
      <w:r w:rsidRPr="00B42234">
        <w:rPr>
          <w:rFonts w:ascii="Times New Roman" w:hAnsi="Times New Roman" w:cs="Times New Roman"/>
          <w:i/>
          <w:iCs/>
        </w:rPr>
        <w:t xml:space="preserve">Nekvalifikovaný </w:t>
      </w:r>
      <w:r w:rsidR="00763800" w:rsidRPr="00B42234">
        <w:rPr>
          <w:rFonts w:ascii="Times New Roman" w:hAnsi="Times New Roman" w:cs="Times New Roman"/>
          <w:i/>
          <w:iCs/>
        </w:rPr>
        <w:t xml:space="preserve">Investor je </w:t>
      </w:r>
      <w:r w:rsidR="00E22C6C" w:rsidRPr="00B42234">
        <w:rPr>
          <w:rFonts w:ascii="Times New Roman" w:hAnsi="Times New Roman" w:cs="Times New Roman"/>
          <w:i/>
          <w:iCs/>
        </w:rPr>
        <w:t xml:space="preserve">v souladu s ustanovením čl. 22 odst. 2 ESCPR </w:t>
      </w:r>
      <w:r w:rsidR="00763800" w:rsidRPr="00B42234">
        <w:rPr>
          <w:rFonts w:ascii="Times New Roman" w:hAnsi="Times New Roman" w:cs="Times New Roman"/>
          <w:i/>
          <w:iCs/>
        </w:rPr>
        <w:t>oprávněn odvolat svou nabídku investov</w:t>
      </w:r>
      <w:r w:rsidR="00E22C6C" w:rsidRPr="00B42234">
        <w:rPr>
          <w:rFonts w:ascii="Times New Roman" w:hAnsi="Times New Roman" w:cs="Times New Roman"/>
          <w:i/>
          <w:iCs/>
        </w:rPr>
        <w:t>ání</w:t>
      </w:r>
      <w:r w:rsidR="00763800" w:rsidRPr="00B42234">
        <w:rPr>
          <w:rFonts w:ascii="Times New Roman" w:hAnsi="Times New Roman" w:cs="Times New Roman"/>
          <w:i/>
          <w:iCs/>
        </w:rPr>
        <w:t xml:space="preserve"> do daného projektu ve lhůtě 4 pracovních dní ode dne učinění nabídky k</w:t>
      </w:r>
      <w:r w:rsidR="00005E10" w:rsidRPr="00B42234">
        <w:rPr>
          <w:rFonts w:ascii="Times New Roman" w:hAnsi="Times New Roman" w:cs="Times New Roman"/>
          <w:i/>
          <w:iCs/>
        </w:rPr>
        <w:t> </w:t>
      </w:r>
      <w:r w:rsidR="00763800" w:rsidRPr="00B42234">
        <w:rPr>
          <w:rFonts w:ascii="Times New Roman" w:hAnsi="Times New Roman" w:cs="Times New Roman"/>
          <w:i/>
          <w:iCs/>
        </w:rPr>
        <w:t>investici</w:t>
      </w:r>
      <w:r w:rsidR="00005E10" w:rsidRPr="00B42234">
        <w:rPr>
          <w:rFonts w:ascii="Times New Roman" w:hAnsi="Times New Roman" w:cs="Times New Roman"/>
          <w:i/>
          <w:iCs/>
        </w:rPr>
        <w:t xml:space="preserve"> v příslušné sekci svého </w:t>
      </w:r>
      <w:r w:rsidR="00763800" w:rsidRPr="00B42234">
        <w:rPr>
          <w:rFonts w:ascii="Times New Roman" w:hAnsi="Times New Roman" w:cs="Times New Roman"/>
          <w:i/>
          <w:iCs/>
        </w:rPr>
        <w:t>Členské</w:t>
      </w:r>
      <w:r w:rsidR="00005E10" w:rsidRPr="00B42234">
        <w:rPr>
          <w:rFonts w:ascii="Times New Roman" w:hAnsi="Times New Roman" w:cs="Times New Roman"/>
          <w:i/>
          <w:iCs/>
        </w:rPr>
        <w:t>ho</w:t>
      </w:r>
      <w:r w:rsidR="00763800" w:rsidRPr="00B42234">
        <w:rPr>
          <w:rFonts w:ascii="Times New Roman" w:hAnsi="Times New Roman" w:cs="Times New Roman"/>
          <w:i/>
          <w:iCs/>
        </w:rPr>
        <w:t xml:space="preserve"> účtu</w:t>
      </w:r>
      <w:r w:rsidR="00E22C6C" w:rsidRPr="00B42234">
        <w:rPr>
          <w:rFonts w:ascii="Times New Roman" w:hAnsi="Times New Roman" w:cs="Times New Roman"/>
          <w:i/>
          <w:iCs/>
        </w:rPr>
        <w:t xml:space="preserve">. </w:t>
      </w:r>
      <w:r w:rsidRPr="00B42234">
        <w:rPr>
          <w:rFonts w:ascii="Times New Roman" w:hAnsi="Times New Roman" w:cs="Times New Roman"/>
          <w:i/>
          <w:iCs/>
        </w:rPr>
        <w:t xml:space="preserve">Nekvalifikovaný </w:t>
      </w:r>
      <w:r w:rsidR="00E22C6C" w:rsidRPr="00B42234">
        <w:rPr>
          <w:rFonts w:ascii="Times New Roman" w:hAnsi="Times New Roman" w:cs="Times New Roman"/>
          <w:i/>
          <w:iCs/>
        </w:rPr>
        <w:t>Investor je oprávněn v rámci této lhůty odvolat svou nabídku bez udání důvodu a jakéhokoliv sankčního postihu.</w:t>
      </w:r>
    </w:p>
    <w:p w14:paraId="599BA579" w14:textId="4AE34D4D" w:rsidR="00665AEA" w:rsidRPr="00B42234" w:rsidRDefault="00665AEA" w:rsidP="00BA4ADD">
      <w:pPr>
        <w:jc w:val="both"/>
        <w:rPr>
          <w:rFonts w:ascii="Times New Roman" w:hAnsi="Times New Roman" w:cs="Times New Roman"/>
          <w:i/>
          <w:iCs/>
        </w:rPr>
      </w:pPr>
      <w:r w:rsidRPr="00B42234">
        <w:rPr>
          <w:rFonts w:ascii="Times New Roman" w:hAnsi="Times New Roman" w:cs="Times New Roman"/>
          <w:i/>
          <w:iCs/>
        </w:rPr>
        <w:t xml:space="preserve">Nekvalifikovaný Investor může odvolat svou nabídku na investování do příslušného Dluhopisu v příslušné části </w:t>
      </w:r>
      <w:r w:rsidR="00005E10" w:rsidRPr="00B42234">
        <w:rPr>
          <w:rFonts w:ascii="Times New Roman" w:hAnsi="Times New Roman" w:cs="Times New Roman"/>
          <w:i/>
          <w:iCs/>
        </w:rPr>
        <w:t xml:space="preserve">svého </w:t>
      </w:r>
      <w:r w:rsidRPr="00B42234">
        <w:rPr>
          <w:rFonts w:ascii="Times New Roman" w:hAnsi="Times New Roman" w:cs="Times New Roman"/>
          <w:i/>
          <w:iCs/>
        </w:rPr>
        <w:t>Členské</w:t>
      </w:r>
      <w:r w:rsidR="00005E10" w:rsidRPr="00B42234">
        <w:rPr>
          <w:rFonts w:ascii="Times New Roman" w:hAnsi="Times New Roman" w:cs="Times New Roman"/>
          <w:i/>
          <w:iCs/>
        </w:rPr>
        <w:t>ho</w:t>
      </w:r>
      <w:r w:rsidRPr="00B42234">
        <w:rPr>
          <w:rFonts w:ascii="Times New Roman" w:hAnsi="Times New Roman" w:cs="Times New Roman"/>
          <w:i/>
          <w:iCs/>
        </w:rPr>
        <w:t xml:space="preserve"> účtu na internetové platformě </w:t>
      </w:r>
      <w:hyperlink r:id="rId10" w:history="1">
        <w:r w:rsidRPr="00B42234">
          <w:rPr>
            <w:rStyle w:val="Hypertextovodkaz"/>
            <w:rFonts w:ascii="Times New Roman" w:hAnsi="Times New Roman" w:cs="Times New Roman"/>
            <w:i/>
            <w:iCs/>
          </w:rPr>
          <w:t>www.dluhopisomat.cz</w:t>
        </w:r>
      </w:hyperlink>
      <w:r w:rsidRPr="00B42234">
        <w:rPr>
          <w:rFonts w:ascii="Times New Roman" w:hAnsi="Times New Roman" w:cs="Times New Roman"/>
          <w:i/>
          <w:iCs/>
        </w:rPr>
        <w:t>. Odvoláním nabídky dojde ke zrušení smlouvy o úpisu Dluhopisu a peněžní prostředky Investora určené na investici do příslušného Dluhopisu budou uvolněny zpět Investorovi.</w:t>
      </w:r>
    </w:p>
    <w:p w14:paraId="6FA26D2D" w14:textId="77777777" w:rsidR="00C528E0" w:rsidRPr="00B42234" w:rsidRDefault="00C528E0" w:rsidP="008620CE">
      <w:pPr>
        <w:jc w:val="both"/>
        <w:rPr>
          <w:rFonts w:ascii="Times New Roman" w:hAnsi="Times New Roman" w:cs="Times New Roman"/>
          <w:b/>
          <w:bCs/>
          <w:caps/>
          <w:spacing w:val="40"/>
        </w:rPr>
        <w:sectPr w:rsidR="00C528E0" w:rsidRPr="00B42234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36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7440"/>
      </w:tblGrid>
      <w:tr w:rsidR="00C528E0" w:rsidRPr="00B42234" w14:paraId="20D28D68" w14:textId="77777777" w:rsidTr="00E71456"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86C3D8" w14:textId="77777777" w:rsidR="00C528E0" w:rsidRPr="00B42234" w:rsidRDefault="00C528E0" w:rsidP="00E714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234">
              <w:rPr>
                <w:rFonts w:ascii="Times New Roman" w:hAnsi="Times New Roman" w:cs="Times New Roman"/>
                <w:b/>
                <w:bCs/>
              </w:rPr>
              <w:lastRenderedPageBreak/>
              <w:t>Identifikační kód nabídky</w:t>
            </w:r>
          </w:p>
        </w:tc>
        <w:tc>
          <w:tcPr>
            <w:tcW w:w="3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141766" w14:textId="55F577EF" w:rsidR="00C528E0" w:rsidRPr="00B42234" w:rsidRDefault="00740D6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6B1A" w:rsidRPr="00526B1A">
              <w:rPr>
                <w:rFonts w:ascii="Times New Roman" w:hAnsi="Times New Roman" w:cs="Times New Roman"/>
                <w:b/>
                <w:bCs/>
              </w:rPr>
              <w:t>CZ0003575060RKZA</w:t>
            </w:r>
          </w:p>
        </w:tc>
      </w:tr>
      <w:tr w:rsidR="00C528E0" w:rsidRPr="00B42234" w14:paraId="1718730C" w14:textId="77777777" w:rsidTr="00E71456"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879118" w14:textId="77777777" w:rsidR="00C528E0" w:rsidRPr="00B42234" w:rsidRDefault="00C528E0" w:rsidP="00E714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234">
              <w:rPr>
                <w:rFonts w:ascii="Times New Roman" w:hAnsi="Times New Roman" w:cs="Times New Roman"/>
                <w:b/>
                <w:bCs/>
              </w:rPr>
              <w:t>Emitent a název projektu Dluhopisu</w:t>
            </w:r>
          </w:p>
        </w:tc>
        <w:tc>
          <w:tcPr>
            <w:tcW w:w="3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CB1F08" w14:textId="5DA442E3" w:rsidR="00307C9D" w:rsidRPr="00B42234" w:rsidRDefault="00C528E0" w:rsidP="00307C9D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 </w:t>
            </w:r>
            <w:r w:rsidR="00817A7E" w:rsidRPr="00B42234">
              <w:rPr>
                <w:rFonts w:ascii="Times New Roman" w:hAnsi="Times New Roman" w:cs="Times New Roman"/>
              </w:rPr>
              <w:t>Rezidence Bezručova s.r.o.</w:t>
            </w:r>
          </w:p>
          <w:p w14:paraId="4073ADFD" w14:textId="13605458" w:rsidR="00307C9D" w:rsidRPr="00B42234" w:rsidRDefault="00307C9D" w:rsidP="00307C9D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 xml:space="preserve"> </w:t>
            </w:r>
            <w:r w:rsidR="00817A7E" w:rsidRPr="00B42234">
              <w:rPr>
                <w:rFonts w:ascii="Times New Roman" w:hAnsi="Times New Roman" w:cs="Times New Roman"/>
              </w:rPr>
              <w:t>REZIDENCE BEZRUČOVA III/2028</w:t>
            </w:r>
          </w:p>
          <w:p w14:paraId="13D6160B" w14:textId="04BE47F9" w:rsidR="00E66BE5" w:rsidRPr="00B42234" w:rsidRDefault="00E66BE5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8E0" w:rsidRPr="00B42234" w14:paraId="506BC395" w14:textId="77777777" w:rsidTr="00E71456"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025F0A" w14:textId="77777777" w:rsidR="00C528E0" w:rsidRPr="00B42234" w:rsidRDefault="00C528E0" w:rsidP="00E714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234">
              <w:rPr>
                <w:rFonts w:ascii="Times New Roman" w:hAnsi="Times New Roman" w:cs="Times New Roman"/>
                <w:b/>
                <w:bCs/>
              </w:rPr>
              <w:t>Druh nabídky a druh nástroje</w:t>
            </w:r>
          </w:p>
        </w:tc>
        <w:tc>
          <w:tcPr>
            <w:tcW w:w="3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04C7A5" w14:textId="4EE95AC4" w:rsidR="00C528E0" w:rsidRPr="00B42234" w:rsidRDefault="00C528E0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 </w:t>
            </w:r>
            <w:r w:rsidR="00740D6A" w:rsidRPr="00B42234">
              <w:rPr>
                <w:rFonts w:ascii="Times New Roman" w:hAnsi="Times New Roman" w:cs="Times New Roman"/>
              </w:rPr>
              <w:t xml:space="preserve">Účelová emise na </w:t>
            </w:r>
            <w:r w:rsidR="00817A7E" w:rsidRPr="00B42234">
              <w:rPr>
                <w:rFonts w:ascii="Times New Roman" w:hAnsi="Times New Roman" w:cs="Times New Roman"/>
              </w:rPr>
              <w:t>koupi pozemku, výstavby a rekonstrukce budovy a refinancování emise „Dluhopis Bezručova“</w:t>
            </w:r>
          </w:p>
        </w:tc>
      </w:tr>
      <w:tr w:rsidR="00C528E0" w:rsidRPr="00B42234" w14:paraId="7FF71BE6" w14:textId="77777777" w:rsidTr="00E71456"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3AFF46" w14:textId="77777777" w:rsidR="00C528E0" w:rsidRPr="00B42234" w:rsidRDefault="00C528E0" w:rsidP="00E714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234">
              <w:rPr>
                <w:rFonts w:ascii="Times New Roman" w:hAnsi="Times New Roman" w:cs="Times New Roman"/>
                <w:b/>
                <w:bCs/>
              </w:rPr>
              <w:t>Cílová částka</w:t>
            </w:r>
          </w:p>
        </w:tc>
        <w:tc>
          <w:tcPr>
            <w:tcW w:w="3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5FF998" w14:textId="24EBEAF5" w:rsidR="00C528E0" w:rsidRPr="00B42234" w:rsidRDefault="00817A7E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 xml:space="preserve"> 24.500.000</w:t>
            </w:r>
            <w:r w:rsidR="00E66BE5" w:rsidRPr="00B42234">
              <w:rPr>
                <w:rFonts w:ascii="Times New Roman" w:hAnsi="Times New Roman" w:cs="Times New Roman"/>
              </w:rPr>
              <w:t>,- Kč</w:t>
            </w:r>
          </w:p>
        </w:tc>
      </w:tr>
      <w:tr w:rsidR="00C528E0" w:rsidRPr="00B42234" w14:paraId="42D9D1B6" w14:textId="77777777" w:rsidTr="00E71456"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F64509" w14:textId="77777777" w:rsidR="00C528E0" w:rsidRPr="00B42234" w:rsidRDefault="00C528E0" w:rsidP="00E714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234">
              <w:rPr>
                <w:rFonts w:ascii="Times New Roman" w:hAnsi="Times New Roman" w:cs="Times New Roman"/>
                <w:b/>
                <w:bCs/>
              </w:rPr>
              <w:t>Lhůta</w:t>
            </w:r>
          </w:p>
        </w:tc>
        <w:tc>
          <w:tcPr>
            <w:tcW w:w="3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C33520" w14:textId="7E0F1D81" w:rsidR="00C528E0" w:rsidRPr="00B42234" w:rsidRDefault="00740D6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 xml:space="preserve"> </w:t>
            </w:r>
            <w:r w:rsidR="00817A7E" w:rsidRPr="00B42234">
              <w:rPr>
                <w:rFonts w:ascii="Times New Roman" w:hAnsi="Times New Roman" w:cs="Times New Roman"/>
              </w:rPr>
              <w:t>31. 3. 2028</w:t>
            </w:r>
          </w:p>
        </w:tc>
      </w:tr>
    </w:tbl>
    <w:p w14:paraId="394EF8BA" w14:textId="77777777" w:rsidR="00C528E0" w:rsidRPr="00B42234" w:rsidRDefault="00C528E0" w:rsidP="00C528E0">
      <w:pPr>
        <w:jc w:val="both"/>
        <w:rPr>
          <w:rFonts w:ascii="Times New Roman" w:hAnsi="Times New Roman" w:cs="Times New Roman"/>
          <w:b/>
          <w:bCs/>
        </w:rPr>
      </w:pPr>
    </w:p>
    <w:p w14:paraId="25A8C798" w14:textId="03888CB5" w:rsidR="00C528E0" w:rsidRPr="00B42234" w:rsidRDefault="00C528E0" w:rsidP="00C56B8A">
      <w:pPr>
        <w:jc w:val="both"/>
        <w:rPr>
          <w:rFonts w:ascii="Times New Roman" w:hAnsi="Times New Roman" w:cs="Times New Roman"/>
          <w:b/>
          <w:bCs/>
        </w:rPr>
      </w:pPr>
      <w:r w:rsidRPr="00B42234">
        <w:rPr>
          <w:rFonts w:ascii="Times New Roman" w:hAnsi="Times New Roman" w:cs="Times New Roman"/>
          <w:b/>
          <w:bCs/>
        </w:rPr>
        <w:t>Část A: Informace o Emitentovi či Emitentech</w:t>
      </w:r>
      <w:r w:rsidR="00C56B8A" w:rsidRPr="00B42234">
        <w:rPr>
          <w:rFonts w:ascii="Times New Roman" w:hAnsi="Times New Roman" w:cs="Times New Roman"/>
          <w:b/>
          <w:bCs/>
        </w:rPr>
        <w:t xml:space="preserve"> </w:t>
      </w:r>
      <w:r w:rsidRPr="00B42234">
        <w:rPr>
          <w:rFonts w:ascii="Times New Roman" w:hAnsi="Times New Roman" w:cs="Times New Roman"/>
          <w:b/>
          <w:bCs/>
        </w:rPr>
        <w:t>a o projektu skupinového financování</w:t>
      </w: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1671"/>
        <w:gridCol w:w="2126"/>
        <w:gridCol w:w="1023"/>
        <w:gridCol w:w="1951"/>
        <w:gridCol w:w="2868"/>
      </w:tblGrid>
      <w:tr w:rsidR="00C56B8A" w:rsidRPr="00B42234" w14:paraId="7F637743" w14:textId="77777777" w:rsidTr="00C56B8A"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14:paraId="20BA4F16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234">
              <w:rPr>
                <w:rFonts w:ascii="Times New Roman" w:hAnsi="Times New Roman" w:cs="Times New Roman"/>
                <w:b/>
                <w:bCs/>
              </w:rPr>
              <w:t>Emitent</w:t>
            </w:r>
          </w:p>
        </w:tc>
      </w:tr>
      <w:tr w:rsidR="00C56B8A" w:rsidRPr="00B42234" w14:paraId="51FFB7FD" w14:textId="77777777" w:rsidTr="00C56B8A">
        <w:tc>
          <w:tcPr>
            <w:tcW w:w="1671" w:type="dxa"/>
            <w:vAlign w:val="center"/>
          </w:tcPr>
          <w:p w14:paraId="25E34518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Jméno/obchodní firma</w:t>
            </w:r>
          </w:p>
        </w:tc>
        <w:tc>
          <w:tcPr>
            <w:tcW w:w="7968" w:type="dxa"/>
            <w:gridSpan w:val="4"/>
          </w:tcPr>
          <w:p w14:paraId="1ADE7805" w14:textId="4766955C" w:rsidR="00C56B8A" w:rsidRPr="00B42234" w:rsidRDefault="00817A7E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Rezidence Bezručova s.r.o.</w:t>
            </w:r>
          </w:p>
        </w:tc>
      </w:tr>
      <w:tr w:rsidR="00C56B8A" w:rsidRPr="00B42234" w14:paraId="5941796C" w14:textId="77777777" w:rsidTr="00C56B8A">
        <w:tc>
          <w:tcPr>
            <w:tcW w:w="1671" w:type="dxa"/>
            <w:vAlign w:val="center"/>
          </w:tcPr>
          <w:p w14:paraId="5A42462A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Právní forma:</w:t>
            </w:r>
          </w:p>
        </w:tc>
        <w:tc>
          <w:tcPr>
            <w:tcW w:w="7968" w:type="dxa"/>
            <w:gridSpan w:val="4"/>
          </w:tcPr>
          <w:p w14:paraId="3B8AB09F" w14:textId="0086F682" w:rsidR="00C56B8A" w:rsidRPr="00B42234" w:rsidRDefault="0082297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společnost s ručením omezením</w:t>
            </w:r>
          </w:p>
        </w:tc>
      </w:tr>
      <w:tr w:rsidR="00C56B8A" w:rsidRPr="00B42234" w14:paraId="59CC728B" w14:textId="77777777" w:rsidTr="00C56B8A">
        <w:tc>
          <w:tcPr>
            <w:tcW w:w="1671" w:type="dxa"/>
            <w:vAlign w:val="center"/>
          </w:tcPr>
          <w:p w14:paraId="3FDC12FB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Kontaktní údaje:</w:t>
            </w:r>
          </w:p>
        </w:tc>
        <w:tc>
          <w:tcPr>
            <w:tcW w:w="7968" w:type="dxa"/>
            <w:gridSpan w:val="4"/>
          </w:tcPr>
          <w:p w14:paraId="78D0EC7D" w14:textId="5AEE7D4B" w:rsidR="0082297A" w:rsidRPr="00427122" w:rsidRDefault="007518EB" w:rsidP="00E71456">
            <w:pPr>
              <w:jc w:val="both"/>
              <w:rPr>
                <w:rFonts w:ascii="Times New Roman" w:hAnsi="Times New Roman" w:cs="Times New Roman"/>
              </w:rPr>
            </w:pPr>
            <w:r w:rsidRPr="00427122">
              <w:rPr>
                <w:rFonts w:ascii="Times New Roman" w:hAnsi="Times New Roman" w:cs="Times New Roman"/>
              </w:rPr>
              <w:t>frantisek@najmi-to.cz</w:t>
            </w:r>
            <w:r w:rsidR="0082297A" w:rsidRPr="00427122">
              <w:rPr>
                <w:rFonts w:ascii="Times New Roman" w:hAnsi="Times New Roman" w:cs="Times New Roman"/>
              </w:rPr>
              <w:t xml:space="preserve">, </w:t>
            </w:r>
            <w:r w:rsidRPr="00427122">
              <w:rPr>
                <w:rFonts w:ascii="Times New Roman" w:hAnsi="Times New Roman" w:cs="Times New Roman"/>
              </w:rPr>
              <w:t>+420 777 636 669</w:t>
            </w:r>
          </w:p>
        </w:tc>
      </w:tr>
      <w:tr w:rsidR="00C56B8A" w:rsidRPr="00B42234" w14:paraId="59261629" w14:textId="77777777" w:rsidTr="00C56B8A">
        <w:trPr>
          <w:trHeight w:val="255"/>
        </w:trPr>
        <w:tc>
          <w:tcPr>
            <w:tcW w:w="1671" w:type="dxa"/>
            <w:vMerge w:val="restart"/>
            <w:vAlign w:val="center"/>
          </w:tcPr>
          <w:p w14:paraId="1353192A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Skutečným majitelem je dle Evidence skutečných majitelů:</w:t>
            </w:r>
          </w:p>
        </w:tc>
        <w:tc>
          <w:tcPr>
            <w:tcW w:w="3149" w:type="dxa"/>
            <w:gridSpan w:val="2"/>
          </w:tcPr>
          <w:p w14:paraId="75F9227E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Jméno:</w:t>
            </w:r>
          </w:p>
        </w:tc>
        <w:tc>
          <w:tcPr>
            <w:tcW w:w="4819" w:type="dxa"/>
            <w:gridSpan w:val="2"/>
          </w:tcPr>
          <w:p w14:paraId="71AD2B7D" w14:textId="6D544093" w:rsidR="00C56B8A" w:rsidRPr="00B42234" w:rsidRDefault="007518EB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FRANTIŠEK POKORNÝ</w:t>
            </w:r>
          </w:p>
        </w:tc>
      </w:tr>
      <w:tr w:rsidR="00C56B8A" w:rsidRPr="00B42234" w14:paraId="0CBB88F9" w14:textId="77777777" w:rsidTr="00C56B8A">
        <w:trPr>
          <w:trHeight w:val="255"/>
        </w:trPr>
        <w:tc>
          <w:tcPr>
            <w:tcW w:w="1671" w:type="dxa"/>
            <w:vMerge/>
            <w:vAlign w:val="center"/>
          </w:tcPr>
          <w:p w14:paraId="05EBFDCA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gridSpan w:val="2"/>
          </w:tcPr>
          <w:p w14:paraId="4973E947" w14:textId="4683CEFE" w:rsidR="00C56B8A" w:rsidRPr="00B42234" w:rsidRDefault="003C3FAF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Jméno:</w:t>
            </w:r>
          </w:p>
        </w:tc>
        <w:tc>
          <w:tcPr>
            <w:tcW w:w="4819" w:type="dxa"/>
            <w:gridSpan w:val="2"/>
          </w:tcPr>
          <w:p w14:paraId="7EC919C9" w14:textId="785EEBD4" w:rsidR="00C56B8A" w:rsidRPr="00B42234" w:rsidRDefault="007518EB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PETR KORYŤÁK</w:t>
            </w:r>
          </w:p>
        </w:tc>
      </w:tr>
      <w:tr w:rsidR="00C56B8A" w:rsidRPr="00B42234" w14:paraId="6BAAA6E4" w14:textId="77777777" w:rsidTr="00C56B8A">
        <w:trPr>
          <w:trHeight w:val="255"/>
        </w:trPr>
        <w:tc>
          <w:tcPr>
            <w:tcW w:w="1671" w:type="dxa"/>
            <w:vMerge/>
            <w:vAlign w:val="center"/>
          </w:tcPr>
          <w:p w14:paraId="252D14A3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gridSpan w:val="2"/>
          </w:tcPr>
          <w:p w14:paraId="01A18C89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Kontaktní údaje:</w:t>
            </w:r>
          </w:p>
          <w:p w14:paraId="4D7D80B7" w14:textId="0BF81EC2" w:rsidR="00A41CD3" w:rsidRPr="00B42234" w:rsidRDefault="00A41CD3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Kontaktní údaje:</w:t>
            </w:r>
          </w:p>
        </w:tc>
        <w:tc>
          <w:tcPr>
            <w:tcW w:w="4819" w:type="dxa"/>
            <w:gridSpan w:val="2"/>
          </w:tcPr>
          <w:p w14:paraId="1447C299" w14:textId="50923E92" w:rsidR="007518EB" w:rsidRPr="00427122" w:rsidRDefault="007518EB" w:rsidP="00E71456">
            <w:pPr>
              <w:jc w:val="both"/>
              <w:rPr>
                <w:rFonts w:ascii="Times New Roman" w:hAnsi="Times New Roman" w:cs="Times New Roman"/>
              </w:rPr>
            </w:pPr>
            <w:r w:rsidRPr="00427122">
              <w:rPr>
                <w:rFonts w:ascii="Times New Roman" w:hAnsi="Times New Roman" w:cs="Times New Roman"/>
              </w:rPr>
              <w:t xml:space="preserve">frantisek@najmi-to.cz, +420 777 636 669 </w:t>
            </w:r>
          </w:p>
          <w:p w14:paraId="1E6D81F8" w14:textId="2A4DB3C6" w:rsidR="007518EB" w:rsidRPr="00427122" w:rsidRDefault="00427122" w:rsidP="00E7145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27122">
              <w:rPr>
                <w:rFonts w:ascii="Times New Roman" w:hAnsi="Times New Roman" w:cs="Times New Roman"/>
              </w:rPr>
              <w:t>petr@najmi-to.cz</w:t>
            </w:r>
            <w:r w:rsidRPr="004271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27122">
              <w:rPr>
                <w:rFonts w:ascii="Times New Roman" w:hAnsi="Times New Roman" w:cs="Times New Roman"/>
              </w:rPr>
              <w:t xml:space="preserve"> </w:t>
            </w:r>
            <w:r w:rsidRPr="00427122">
              <w:rPr>
                <w:rFonts w:ascii="Times New Roman" w:hAnsi="Times New Roman" w:cs="Times New Roman"/>
              </w:rPr>
              <w:t>+420 733 104 769</w:t>
            </w:r>
          </w:p>
          <w:p w14:paraId="6EDBBB78" w14:textId="0C01A4ED" w:rsidR="00740D6A" w:rsidRPr="00427122" w:rsidRDefault="00740D6A" w:rsidP="00E71456">
            <w:pPr>
              <w:jc w:val="both"/>
              <w:rPr>
                <w:rFonts w:ascii="Times New Roman" w:hAnsi="Times New Roman" w:cs="Times New Roman"/>
              </w:rPr>
            </w:pPr>
          </w:p>
          <w:p w14:paraId="62BFBB9A" w14:textId="6F1C6CDA" w:rsidR="00A41CD3" w:rsidRPr="00427122" w:rsidRDefault="00A41CD3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6B8A" w:rsidRPr="00B42234" w14:paraId="02697856" w14:textId="77777777" w:rsidTr="00C56B8A">
        <w:trPr>
          <w:trHeight w:val="255"/>
        </w:trPr>
        <w:tc>
          <w:tcPr>
            <w:tcW w:w="1671" w:type="dxa"/>
            <w:vMerge/>
            <w:vAlign w:val="center"/>
          </w:tcPr>
          <w:p w14:paraId="0CD15E36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gridSpan w:val="2"/>
          </w:tcPr>
          <w:p w14:paraId="5717E7F3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Povaha postavení skutečného majitele:</w:t>
            </w:r>
          </w:p>
        </w:tc>
        <w:tc>
          <w:tcPr>
            <w:tcW w:w="4819" w:type="dxa"/>
            <w:gridSpan w:val="2"/>
          </w:tcPr>
          <w:p w14:paraId="4B2A472B" w14:textId="52341C45" w:rsidR="00C56B8A" w:rsidRPr="00B42234" w:rsidRDefault="007518EB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ne</w:t>
            </w:r>
            <w:r w:rsidR="00740D6A" w:rsidRPr="00B42234">
              <w:rPr>
                <w:rFonts w:ascii="Times New Roman" w:hAnsi="Times New Roman" w:cs="Times New Roman"/>
              </w:rPr>
              <w:t xml:space="preserve">přímí skuteční </w:t>
            </w:r>
            <w:r w:rsidR="00A43BCB" w:rsidRPr="00B42234">
              <w:rPr>
                <w:rFonts w:ascii="Times New Roman" w:hAnsi="Times New Roman" w:cs="Times New Roman"/>
              </w:rPr>
              <w:t>majitel</w:t>
            </w:r>
            <w:r w:rsidR="00740D6A" w:rsidRPr="00B42234">
              <w:rPr>
                <w:rFonts w:ascii="Times New Roman" w:hAnsi="Times New Roman" w:cs="Times New Roman"/>
              </w:rPr>
              <w:t>é</w:t>
            </w:r>
          </w:p>
        </w:tc>
      </w:tr>
      <w:tr w:rsidR="00C56B8A" w:rsidRPr="00B42234" w14:paraId="10401938" w14:textId="77777777" w:rsidTr="00C56B8A">
        <w:trPr>
          <w:trHeight w:val="255"/>
        </w:trPr>
        <w:tc>
          <w:tcPr>
            <w:tcW w:w="1671" w:type="dxa"/>
            <w:vAlign w:val="center"/>
          </w:tcPr>
          <w:p w14:paraId="4D42502A" w14:textId="485E20F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Vlastnická struktura Emitenta:</w:t>
            </w:r>
          </w:p>
        </w:tc>
        <w:tc>
          <w:tcPr>
            <w:tcW w:w="3149" w:type="dxa"/>
            <w:gridSpan w:val="2"/>
          </w:tcPr>
          <w:p w14:paraId="040A2DC2" w14:textId="37FEE525" w:rsidR="00C56B8A" w:rsidRPr="00B42234" w:rsidRDefault="00A43BCB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 xml:space="preserve">Dle evidence skutečných majitelů vlastní společnost </w:t>
            </w:r>
            <w:r w:rsidR="00381DB5" w:rsidRPr="00B42234">
              <w:rPr>
                <w:rFonts w:ascii="Times New Roman" w:hAnsi="Times New Roman" w:cs="Times New Roman"/>
              </w:rPr>
              <w:t>2</w:t>
            </w:r>
            <w:r w:rsidRPr="00B42234">
              <w:rPr>
                <w:rFonts w:ascii="Times New Roman" w:hAnsi="Times New Roman" w:cs="Times New Roman"/>
              </w:rPr>
              <w:t xml:space="preserve"> </w:t>
            </w:r>
            <w:r w:rsidR="00D1703C">
              <w:rPr>
                <w:rFonts w:ascii="Times New Roman" w:hAnsi="Times New Roman" w:cs="Times New Roman"/>
              </w:rPr>
              <w:t>ne</w:t>
            </w:r>
            <w:r w:rsidRPr="00B42234">
              <w:rPr>
                <w:rFonts w:ascii="Times New Roman" w:hAnsi="Times New Roman" w:cs="Times New Roman"/>
              </w:rPr>
              <w:t>přímí skuteč</w:t>
            </w:r>
            <w:r w:rsidR="00381DB5" w:rsidRPr="00B42234">
              <w:rPr>
                <w:rFonts w:ascii="Times New Roman" w:hAnsi="Times New Roman" w:cs="Times New Roman"/>
              </w:rPr>
              <w:t>ní</w:t>
            </w:r>
            <w:r w:rsidRPr="00B42234">
              <w:rPr>
                <w:rFonts w:ascii="Times New Roman" w:hAnsi="Times New Roman" w:cs="Times New Roman"/>
              </w:rPr>
              <w:t xml:space="preserve"> majit</w:t>
            </w:r>
            <w:r w:rsidR="00381DB5" w:rsidRPr="00B42234">
              <w:rPr>
                <w:rFonts w:ascii="Times New Roman" w:hAnsi="Times New Roman" w:cs="Times New Roman"/>
              </w:rPr>
              <w:t>elé</w:t>
            </w:r>
            <w:r w:rsidRPr="00B42234">
              <w:rPr>
                <w:rFonts w:ascii="Times New Roman" w:hAnsi="Times New Roman" w:cs="Times New Roman"/>
              </w:rPr>
              <w:t xml:space="preserve">, a to pan </w:t>
            </w:r>
            <w:r w:rsidR="007518EB" w:rsidRPr="00B42234">
              <w:rPr>
                <w:rFonts w:ascii="Times New Roman" w:hAnsi="Times New Roman" w:cs="Times New Roman"/>
              </w:rPr>
              <w:t>FRANTIŠEK POKORNÝ</w:t>
            </w:r>
            <w:r w:rsidR="00B7633D" w:rsidRPr="00B42234">
              <w:rPr>
                <w:rFonts w:ascii="Times New Roman" w:hAnsi="Times New Roman" w:cs="Times New Roman"/>
              </w:rPr>
              <w:t xml:space="preserve"> </w:t>
            </w:r>
            <w:r w:rsidR="007518EB" w:rsidRPr="00B42234">
              <w:rPr>
                <w:rFonts w:ascii="Times New Roman" w:hAnsi="Times New Roman" w:cs="Times New Roman"/>
              </w:rPr>
              <w:t>50</w:t>
            </w:r>
            <w:r w:rsidR="00740D6A" w:rsidRPr="00B42234">
              <w:rPr>
                <w:rFonts w:ascii="Times New Roman" w:hAnsi="Times New Roman" w:cs="Times New Roman"/>
              </w:rPr>
              <w:t xml:space="preserve"> </w:t>
            </w:r>
            <w:r w:rsidR="00B7633D" w:rsidRPr="00B42234">
              <w:rPr>
                <w:rFonts w:ascii="Times New Roman" w:hAnsi="Times New Roman" w:cs="Times New Roman"/>
              </w:rPr>
              <w:t>%</w:t>
            </w:r>
            <w:r w:rsidR="00381DB5" w:rsidRPr="00B42234">
              <w:rPr>
                <w:rFonts w:ascii="Times New Roman" w:hAnsi="Times New Roman" w:cs="Times New Roman"/>
              </w:rPr>
              <w:t xml:space="preserve"> a </w:t>
            </w:r>
            <w:r w:rsidR="007518EB" w:rsidRPr="00B42234">
              <w:rPr>
                <w:rFonts w:ascii="Times New Roman" w:hAnsi="Times New Roman" w:cs="Times New Roman"/>
              </w:rPr>
              <w:t>pan PETR KORYŤÁK</w:t>
            </w:r>
            <w:r w:rsidR="00B7633D" w:rsidRPr="00B42234">
              <w:rPr>
                <w:rFonts w:ascii="Times New Roman" w:hAnsi="Times New Roman" w:cs="Times New Roman"/>
              </w:rPr>
              <w:t xml:space="preserve"> </w:t>
            </w:r>
            <w:r w:rsidR="007518EB" w:rsidRPr="00B42234">
              <w:rPr>
                <w:rFonts w:ascii="Times New Roman" w:hAnsi="Times New Roman" w:cs="Times New Roman"/>
              </w:rPr>
              <w:t>50</w:t>
            </w:r>
            <w:r w:rsidR="00740D6A" w:rsidRPr="00B42234">
              <w:rPr>
                <w:rFonts w:ascii="Times New Roman" w:hAnsi="Times New Roman" w:cs="Times New Roman"/>
              </w:rPr>
              <w:t xml:space="preserve"> </w:t>
            </w:r>
            <w:r w:rsidR="00B7633D" w:rsidRPr="00B4223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819" w:type="dxa"/>
            <w:gridSpan w:val="2"/>
          </w:tcPr>
          <w:p w14:paraId="158A1E6E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6B8A" w:rsidRPr="00B42234" w14:paraId="43091D9E" w14:textId="77777777" w:rsidTr="00C56B8A">
        <w:trPr>
          <w:trHeight w:val="260"/>
        </w:trPr>
        <w:tc>
          <w:tcPr>
            <w:tcW w:w="1671" w:type="dxa"/>
            <w:vMerge w:val="restart"/>
            <w:vAlign w:val="center"/>
          </w:tcPr>
          <w:p w14:paraId="233A2847" w14:textId="19B9A3FD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Údaje o členech statutárního orgánu Emitenta a dalších osobách jednajících za Emitenta:</w:t>
            </w:r>
          </w:p>
        </w:tc>
        <w:tc>
          <w:tcPr>
            <w:tcW w:w="3149" w:type="dxa"/>
            <w:gridSpan w:val="2"/>
          </w:tcPr>
          <w:p w14:paraId="1FCDF771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Jméno:</w:t>
            </w:r>
          </w:p>
          <w:p w14:paraId="0927E5A5" w14:textId="6D469691" w:rsidR="00B7633D" w:rsidRPr="00B42234" w:rsidRDefault="00B7633D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Jméno:</w:t>
            </w:r>
          </w:p>
        </w:tc>
        <w:tc>
          <w:tcPr>
            <w:tcW w:w="4819" w:type="dxa"/>
            <w:gridSpan w:val="2"/>
          </w:tcPr>
          <w:p w14:paraId="3B9B3639" w14:textId="77777777" w:rsidR="007518EB" w:rsidRPr="00B42234" w:rsidRDefault="007518EB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 xml:space="preserve">FRANTIŠEK POKORNÝ </w:t>
            </w:r>
          </w:p>
          <w:p w14:paraId="5AA197BF" w14:textId="0859DB58" w:rsidR="00B7633D" w:rsidRPr="00B42234" w:rsidRDefault="007518EB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PETR KORYŤÁK</w:t>
            </w:r>
          </w:p>
        </w:tc>
      </w:tr>
      <w:tr w:rsidR="00C56B8A" w:rsidRPr="00B42234" w14:paraId="69221306" w14:textId="77777777" w:rsidTr="00C56B8A">
        <w:trPr>
          <w:trHeight w:val="260"/>
        </w:trPr>
        <w:tc>
          <w:tcPr>
            <w:tcW w:w="1671" w:type="dxa"/>
            <w:vMerge/>
          </w:tcPr>
          <w:p w14:paraId="4FC209A5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gridSpan w:val="2"/>
          </w:tcPr>
          <w:p w14:paraId="6D6A5155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Funkce:</w:t>
            </w:r>
          </w:p>
          <w:p w14:paraId="61F8D136" w14:textId="4F1BEDA7" w:rsidR="00B7633D" w:rsidRPr="00B42234" w:rsidRDefault="00B7633D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Funkce:</w:t>
            </w:r>
          </w:p>
        </w:tc>
        <w:tc>
          <w:tcPr>
            <w:tcW w:w="4819" w:type="dxa"/>
            <w:gridSpan w:val="2"/>
          </w:tcPr>
          <w:p w14:paraId="5A5A7B83" w14:textId="32B902E5" w:rsidR="00C56B8A" w:rsidRPr="00B42234" w:rsidRDefault="00B7633D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J</w:t>
            </w:r>
            <w:r w:rsidR="0082297A" w:rsidRPr="00B42234">
              <w:rPr>
                <w:rFonts w:ascii="Times New Roman" w:hAnsi="Times New Roman" w:cs="Times New Roman"/>
              </w:rPr>
              <w:t>ednatel</w:t>
            </w:r>
            <w:r w:rsidRPr="00B42234">
              <w:rPr>
                <w:rFonts w:ascii="Times New Roman" w:hAnsi="Times New Roman" w:cs="Times New Roman"/>
              </w:rPr>
              <w:t xml:space="preserve"> </w:t>
            </w:r>
          </w:p>
          <w:p w14:paraId="217EEF64" w14:textId="7E9FC3C0" w:rsidR="00B7633D" w:rsidRPr="00B42234" w:rsidRDefault="00B7633D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Jednatel</w:t>
            </w:r>
          </w:p>
        </w:tc>
      </w:tr>
      <w:tr w:rsidR="00C56B8A" w:rsidRPr="00B42234" w14:paraId="7B55309F" w14:textId="77777777" w:rsidTr="00C56B8A">
        <w:trPr>
          <w:trHeight w:val="260"/>
        </w:trPr>
        <w:tc>
          <w:tcPr>
            <w:tcW w:w="1671" w:type="dxa"/>
            <w:vMerge/>
          </w:tcPr>
          <w:p w14:paraId="5B40C9B6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gridSpan w:val="2"/>
          </w:tcPr>
          <w:p w14:paraId="28785A54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Kontaktní údaje:</w:t>
            </w:r>
          </w:p>
          <w:p w14:paraId="7BD5892F" w14:textId="77777777" w:rsidR="00B7633D" w:rsidRPr="00B42234" w:rsidRDefault="00B7633D" w:rsidP="00E71456">
            <w:pPr>
              <w:jc w:val="both"/>
              <w:rPr>
                <w:rFonts w:ascii="Times New Roman" w:hAnsi="Times New Roman" w:cs="Times New Roman"/>
              </w:rPr>
            </w:pPr>
          </w:p>
          <w:p w14:paraId="002E63CE" w14:textId="77777777" w:rsidR="00B7633D" w:rsidRPr="00B42234" w:rsidRDefault="00B7633D" w:rsidP="00E71456">
            <w:pPr>
              <w:jc w:val="both"/>
              <w:rPr>
                <w:rFonts w:ascii="Times New Roman" w:hAnsi="Times New Roman" w:cs="Times New Roman"/>
              </w:rPr>
            </w:pPr>
          </w:p>
          <w:p w14:paraId="33DEDF6F" w14:textId="77777777" w:rsidR="00B7633D" w:rsidRPr="00B42234" w:rsidRDefault="00B7633D" w:rsidP="00E71456">
            <w:pPr>
              <w:jc w:val="both"/>
              <w:rPr>
                <w:rFonts w:ascii="Times New Roman" w:hAnsi="Times New Roman" w:cs="Times New Roman"/>
              </w:rPr>
            </w:pPr>
          </w:p>
          <w:p w14:paraId="5F87209C" w14:textId="77777777" w:rsidR="00B7633D" w:rsidRPr="00B42234" w:rsidRDefault="00B7633D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</w:tcPr>
          <w:p w14:paraId="06AF22FD" w14:textId="33678481" w:rsidR="007518EB" w:rsidRPr="00427122" w:rsidRDefault="007518EB" w:rsidP="007518EB">
            <w:pPr>
              <w:jc w:val="both"/>
              <w:rPr>
                <w:rFonts w:ascii="Times New Roman" w:hAnsi="Times New Roman" w:cs="Times New Roman"/>
              </w:rPr>
            </w:pPr>
            <w:r w:rsidRPr="00427122">
              <w:rPr>
                <w:rFonts w:ascii="Times New Roman" w:hAnsi="Times New Roman" w:cs="Times New Roman"/>
              </w:rPr>
              <w:t xml:space="preserve">frantisek@najmi-to.cz, +420 777 636 669 </w:t>
            </w:r>
          </w:p>
          <w:p w14:paraId="0D46DC3A" w14:textId="1A53EC66" w:rsidR="00427122" w:rsidRPr="00427122" w:rsidRDefault="00427122" w:rsidP="0042712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27122">
              <w:rPr>
                <w:rFonts w:ascii="Times New Roman" w:hAnsi="Times New Roman" w:cs="Times New Roman"/>
              </w:rPr>
              <w:t>petr@najmi-to.cz ,</w:t>
            </w:r>
            <w:proofErr w:type="gramEnd"/>
            <w:r w:rsidRPr="00427122">
              <w:rPr>
                <w:rFonts w:ascii="Times New Roman" w:hAnsi="Times New Roman" w:cs="Times New Roman"/>
              </w:rPr>
              <w:t xml:space="preserve"> +420 733 104</w:t>
            </w:r>
            <w:r w:rsidRPr="00427122">
              <w:rPr>
                <w:rFonts w:ascii="Times New Roman" w:hAnsi="Times New Roman" w:cs="Times New Roman"/>
              </w:rPr>
              <w:t> </w:t>
            </w:r>
            <w:r w:rsidRPr="00427122">
              <w:rPr>
                <w:rFonts w:ascii="Times New Roman" w:hAnsi="Times New Roman" w:cs="Times New Roman"/>
              </w:rPr>
              <w:t>769</w:t>
            </w:r>
          </w:p>
          <w:p w14:paraId="7D4554A7" w14:textId="77777777" w:rsidR="007518EB" w:rsidRPr="00B42234" w:rsidRDefault="007518EB" w:rsidP="007518E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5DFAE42D" w14:textId="059DA64E" w:rsidR="00B7633D" w:rsidRPr="00B42234" w:rsidRDefault="00B7633D" w:rsidP="004271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6B8A" w:rsidRPr="00B42234" w14:paraId="5AA50B15" w14:textId="77777777" w:rsidTr="00C56B8A">
        <w:tc>
          <w:tcPr>
            <w:tcW w:w="9639" w:type="dxa"/>
            <w:gridSpan w:val="5"/>
          </w:tcPr>
          <w:p w14:paraId="0E374252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234">
              <w:rPr>
                <w:rFonts w:ascii="Times New Roman" w:hAnsi="Times New Roman" w:cs="Times New Roman"/>
                <w:b/>
                <w:bCs/>
              </w:rPr>
              <w:t>Odpovědnost za informace uvedené v tomto Dokumentu s klíčovými informacemi pro investory</w:t>
            </w:r>
          </w:p>
        </w:tc>
      </w:tr>
      <w:tr w:rsidR="00C56B8A" w:rsidRPr="00B42234" w14:paraId="53285C19" w14:textId="77777777" w:rsidTr="00C56B8A">
        <w:tc>
          <w:tcPr>
            <w:tcW w:w="9639" w:type="dxa"/>
            <w:gridSpan w:val="5"/>
          </w:tcPr>
          <w:p w14:paraId="6CDEAD38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Emitent prohlašuje podle svých nejlepších znalostí, že žádné informace nebyly vynechány a že žádné informace nejsou významně zavádějící ani nepřesné. Za přípravu dokumentu s klíčovými informacemi pro investory je odpovědný Emitent.</w:t>
            </w:r>
          </w:p>
          <w:p w14:paraId="08A70CDC" w14:textId="44424C16" w:rsidR="00C56B8A" w:rsidRPr="00B42234" w:rsidRDefault="00C56B8A" w:rsidP="005E02E5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Prohlášení každé níže uvedené osoby o její/jejich odpovědnosti za informace uvedené v tomto dokumentu s klíčovými informacemi pro investory podle čl. 23 odst. 9 nařízení ECSPR je součástí přílohy tohoto dokumentu.</w:t>
            </w:r>
          </w:p>
        </w:tc>
      </w:tr>
      <w:tr w:rsidR="004B17A0" w:rsidRPr="00B42234" w14:paraId="3270533C" w14:textId="77777777" w:rsidTr="00C56B8A">
        <w:trPr>
          <w:trHeight w:val="675"/>
        </w:trPr>
        <w:tc>
          <w:tcPr>
            <w:tcW w:w="1671" w:type="dxa"/>
            <w:vMerge w:val="restart"/>
            <w:vAlign w:val="center"/>
          </w:tcPr>
          <w:p w14:paraId="4E621AE0" w14:textId="77777777" w:rsidR="004B17A0" w:rsidRPr="00B42234" w:rsidRDefault="004B17A0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lastRenderedPageBreak/>
              <w:t>Osoba odpovídající za informace v tomto Dokumentu s klíčovými informacemi pro investory</w:t>
            </w:r>
          </w:p>
        </w:tc>
        <w:tc>
          <w:tcPr>
            <w:tcW w:w="3149" w:type="dxa"/>
            <w:gridSpan w:val="2"/>
          </w:tcPr>
          <w:p w14:paraId="24ADDD84" w14:textId="77777777" w:rsidR="004B17A0" w:rsidRPr="00B42234" w:rsidRDefault="004B17A0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Jméno/obchodní firma:</w:t>
            </w:r>
          </w:p>
        </w:tc>
        <w:tc>
          <w:tcPr>
            <w:tcW w:w="4819" w:type="dxa"/>
            <w:gridSpan w:val="2"/>
          </w:tcPr>
          <w:p w14:paraId="3D17D823" w14:textId="718D81C1" w:rsidR="004B17A0" w:rsidRPr="00B42234" w:rsidRDefault="007518EB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Rezidence Bezručova s.r.o.</w:t>
            </w:r>
          </w:p>
        </w:tc>
      </w:tr>
      <w:tr w:rsidR="004B17A0" w:rsidRPr="00B42234" w14:paraId="0A888DF1" w14:textId="77777777" w:rsidTr="00C56B8A">
        <w:trPr>
          <w:trHeight w:val="675"/>
        </w:trPr>
        <w:tc>
          <w:tcPr>
            <w:tcW w:w="1671" w:type="dxa"/>
            <w:vMerge/>
          </w:tcPr>
          <w:p w14:paraId="1A35FFB0" w14:textId="77777777" w:rsidR="004B17A0" w:rsidRPr="00B42234" w:rsidRDefault="004B17A0" w:rsidP="004B17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gridSpan w:val="2"/>
          </w:tcPr>
          <w:p w14:paraId="249EC314" w14:textId="77777777" w:rsidR="004B17A0" w:rsidRPr="00B42234" w:rsidRDefault="004B17A0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Datum narození/IČO:</w:t>
            </w:r>
          </w:p>
        </w:tc>
        <w:tc>
          <w:tcPr>
            <w:tcW w:w="4819" w:type="dxa"/>
            <w:gridSpan w:val="2"/>
          </w:tcPr>
          <w:p w14:paraId="79AE9C52" w14:textId="181C1A8A" w:rsidR="004B17A0" w:rsidRPr="00B42234" w:rsidRDefault="007518EB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211 59 475</w:t>
            </w:r>
          </w:p>
        </w:tc>
      </w:tr>
      <w:tr w:rsidR="004B17A0" w:rsidRPr="00B42234" w14:paraId="35F2A0EC" w14:textId="77777777" w:rsidTr="00C56B8A">
        <w:trPr>
          <w:trHeight w:val="675"/>
        </w:trPr>
        <w:tc>
          <w:tcPr>
            <w:tcW w:w="1671" w:type="dxa"/>
            <w:vMerge/>
          </w:tcPr>
          <w:p w14:paraId="33BA0E99" w14:textId="77777777" w:rsidR="004B17A0" w:rsidRPr="00B42234" w:rsidRDefault="004B17A0" w:rsidP="004B17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gridSpan w:val="2"/>
          </w:tcPr>
          <w:p w14:paraId="03CED854" w14:textId="77777777" w:rsidR="004B17A0" w:rsidRPr="00B42234" w:rsidRDefault="004B17A0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Bydliště/sídlo:</w:t>
            </w:r>
          </w:p>
        </w:tc>
        <w:tc>
          <w:tcPr>
            <w:tcW w:w="4819" w:type="dxa"/>
            <w:gridSpan w:val="2"/>
          </w:tcPr>
          <w:p w14:paraId="314DD2B4" w14:textId="3CB30690" w:rsidR="004B17A0" w:rsidRPr="00B42234" w:rsidRDefault="007518EB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Bezručova 577, 667 01 Židlochovice</w:t>
            </w:r>
          </w:p>
        </w:tc>
      </w:tr>
      <w:tr w:rsidR="004B17A0" w:rsidRPr="00B42234" w14:paraId="06875D4B" w14:textId="77777777" w:rsidTr="00C56B8A">
        <w:tc>
          <w:tcPr>
            <w:tcW w:w="9639" w:type="dxa"/>
            <w:gridSpan w:val="5"/>
          </w:tcPr>
          <w:p w14:paraId="381452C7" w14:textId="77777777" w:rsidR="004B17A0" w:rsidRPr="00B42234" w:rsidRDefault="004B17A0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Hlavní činnosti Emitenta; výrobky nebo služby, které Emitent nabízí:</w:t>
            </w:r>
          </w:p>
        </w:tc>
      </w:tr>
      <w:tr w:rsidR="004B17A0" w:rsidRPr="00B42234" w14:paraId="6620ABF9" w14:textId="77777777" w:rsidTr="00C56B8A">
        <w:tc>
          <w:tcPr>
            <w:tcW w:w="9639" w:type="dxa"/>
            <w:gridSpan w:val="5"/>
          </w:tcPr>
          <w:p w14:paraId="1212BC92" w14:textId="73CC6742" w:rsidR="004B17A0" w:rsidRPr="00B42234" w:rsidRDefault="007518EB" w:rsidP="000A0384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Pronájem nemovitostí, bytů a nebytových prostor Správa vlastního majetku.</w:t>
            </w:r>
          </w:p>
        </w:tc>
      </w:tr>
      <w:tr w:rsidR="004B17A0" w:rsidRPr="00B42234" w14:paraId="3B48199C" w14:textId="77777777" w:rsidTr="00C56B8A">
        <w:tc>
          <w:tcPr>
            <w:tcW w:w="9639" w:type="dxa"/>
            <w:gridSpan w:val="5"/>
          </w:tcPr>
          <w:p w14:paraId="0E724BFF" w14:textId="77777777" w:rsidR="004B17A0" w:rsidRPr="00B42234" w:rsidRDefault="004B17A0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Hypertextový odkaz na poslední účetní závěrku Emitenta:</w:t>
            </w:r>
          </w:p>
        </w:tc>
      </w:tr>
      <w:tr w:rsidR="004B17A0" w:rsidRPr="00B42234" w14:paraId="770708FE" w14:textId="77777777" w:rsidTr="00C56B8A">
        <w:tc>
          <w:tcPr>
            <w:tcW w:w="9639" w:type="dxa"/>
            <w:gridSpan w:val="5"/>
          </w:tcPr>
          <w:p w14:paraId="580B5162" w14:textId="3D1F00A1" w:rsidR="004B17A0" w:rsidRPr="00B42234" w:rsidRDefault="007518EB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https://or.justice.cz/ias/ui/vypis-sl-firma?subjektId=1227652</w:t>
            </w:r>
          </w:p>
        </w:tc>
      </w:tr>
      <w:tr w:rsidR="004B17A0" w:rsidRPr="00B42234" w14:paraId="0E422DD1" w14:textId="77777777" w:rsidTr="00C56B8A">
        <w:tc>
          <w:tcPr>
            <w:tcW w:w="9639" w:type="dxa"/>
            <w:gridSpan w:val="5"/>
          </w:tcPr>
          <w:p w14:paraId="63F0F63A" w14:textId="320B3CC5" w:rsidR="004B17A0" w:rsidRPr="00B42234" w:rsidRDefault="004B17A0" w:rsidP="004B17A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234">
              <w:rPr>
                <w:rFonts w:ascii="Times New Roman" w:hAnsi="Times New Roman" w:cs="Times New Roman"/>
                <w:b/>
                <w:bCs/>
              </w:rPr>
              <w:t>Klíčové roční finanční údaje a ukazatele Emitenta za poslední tři roky (v tis. Kč)</w:t>
            </w:r>
            <w:r w:rsidR="000A0384" w:rsidRPr="00B4223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8368A8" w:rsidRPr="00B42234" w14:paraId="63982A6E" w14:textId="2B081B2F" w:rsidTr="008368A8">
        <w:tc>
          <w:tcPr>
            <w:tcW w:w="1671" w:type="dxa"/>
            <w:vAlign w:val="center"/>
          </w:tcPr>
          <w:p w14:paraId="1BE469CB" w14:textId="77777777" w:rsidR="008368A8" w:rsidRPr="00B42234" w:rsidRDefault="008368A8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Tržby:</w:t>
            </w:r>
          </w:p>
        </w:tc>
        <w:tc>
          <w:tcPr>
            <w:tcW w:w="2126" w:type="dxa"/>
          </w:tcPr>
          <w:p w14:paraId="24BB536F" w14:textId="5BEBF7EE" w:rsidR="008368A8" w:rsidRPr="00B42234" w:rsidRDefault="00D8704C" w:rsidP="004B1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4" w:type="dxa"/>
            <w:gridSpan w:val="2"/>
          </w:tcPr>
          <w:p w14:paraId="51D9B521" w14:textId="77777777" w:rsidR="008368A8" w:rsidRPr="00B42234" w:rsidRDefault="008368A8" w:rsidP="00836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14:paraId="7107ACF1" w14:textId="77777777" w:rsidR="008368A8" w:rsidRPr="00B42234" w:rsidRDefault="008368A8" w:rsidP="008368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68A8" w:rsidRPr="00B42234" w14:paraId="609C612A" w14:textId="3BDD3B66" w:rsidTr="008368A8">
        <w:tc>
          <w:tcPr>
            <w:tcW w:w="1671" w:type="dxa"/>
            <w:vAlign w:val="center"/>
          </w:tcPr>
          <w:p w14:paraId="5FA0B1E0" w14:textId="77777777" w:rsidR="008368A8" w:rsidRPr="00B42234" w:rsidRDefault="008368A8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Provozní výsledek:</w:t>
            </w:r>
          </w:p>
        </w:tc>
        <w:tc>
          <w:tcPr>
            <w:tcW w:w="2126" w:type="dxa"/>
          </w:tcPr>
          <w:p w14:paraId="32D4B824" w14:textId="06935C87" w:rsidR="008368A8" w:rsidRPr="00B42234" w:rsidRDefault="00D8704C" w:rsidP="004B1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4" w:type="dxa"/>
            <w:gridSpan w:val="2"/>
          </w:tcPr>
          <w:p w14:paraId="15ABAC7A" w14:textId="77777777" w:rsidR="008368A8" w:rsidRPr="00B42234" w:rsidRDefault="008368A8" w:rsidP="00836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14:paraId="313C9318" w14:textId="77777777" w:rsidR="008368A8" w:rsidRPr="00B42234" w:rsidRDefault="008368A8" w:rsidP="008368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68A8" w:rsidRPr="00B42234" w14:paraId="05C3F58A" w14:textId="1C1F142D" w:rsidTr="008368A8">
        <w:tc>
          <w:tcPr>
            <w:tcW w:w="1671" w:type="dxa"/>
            <w:vAlign w:val="center"/>
          </w:tcPr>
          <w:p w14:paraId="6A487C78" w14:textId="77777777" w:rsidR="008368A8" w:rsidRPr="00B42234" w:rsidRDefault="008368A8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EBITDA:</w:t>
            </w:r>
          </w:p>
        </w:tc>
        <w:tc>
          <w:tcPr>
            <w:tcW w:w="2126" w:type="dxa"/>
          </w:tcPr>
          <w:p w14:paraId="79DBFD3A" w14:textId="48956663" w:rsidR="008368A8" w:rsidRPr="00B42234" w:rsidRDefault="00D8704C" w:rsidP="004B1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4" w:type="dxa"/>
            <w:gridSpan w:val="2"/>
          </w:tcPr>
          <w:p w14:paraId="4072A9DC" w14:textId="77777777" w:rsidR="008368A8" w:rsidRPr="00B42234" w:rsidRDefault="008368A8" w:rsidP="00836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14:paraId="6F55C688" w14:textId="77777777" w:rsidR="008368A8" w:rsidRPr="00B42234" w:rsidRDefault="008368A8" w:rsidP="008368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68A8" w:rsidRPr="00B42234" w14:paraId="31D48CC2" w14:textId="074073AB" w:rsidTr="008368A8">
        <w:tc>
          <w:tcPr>
            <w:tcW w:w="1671" w:type="dxa"/>
            <w:vAlign w:val="center"/>
          </w:tcPr>
          <w:p w14:paraId="49AF75DD" w14:textId="77777777" w:rsidR="008368A8" w:rsidRPr="00B42234" w:rsidRDefault="008368A8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Roční čistý zisk/ztráta:</w:t>
            </w:r>
          </w:p>
        </w:tc>
        <w:tc>
          <w:tcPr>
            <w:tcW w:w="2126" w:type="dxa"/>
          </w:tcPr>
          <w:p w14:paraId="6B498B1B" w14:textId="2685C154" w:rsidR="008368A8" w:rsidRPr="00B42234" w:rsidRDefault="00D8704C" w:rsidP="004B1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4" w:type="dxa"/>
            <w:gridSpan w:val="2"/>
          </w:tcPr>
          <w:p w14:paraId="6B5392AD" w14:textId="77777777" w:rsidR="008368A8" w:rsidRPr="00B42234" w:rsidRDefault="008368A8" w:rsidP="00836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14:paraId="4EA21979" w14:textId="77777777" w:rsidR="008368A8" w:rsidRPr="00B42234" w:rsidRDefault="008368A8" w:rsidP="008368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68A8" w:rsidRPr="00B42234" w14:paraId="2CCA51A5" w14:textId="1689AEDF" w:rsidTr="008368A8">
        <w:tc>
          <w:tcPr>
            <w:tcW w:w="1671" w:type="dxa"/>
            <w:vAlign w:val="center"/>
          </w:tcPr>
          <w:p w14:paraId="4228C9F7" w14:textId="77777777" w:rsidR="008368A8" w:rsidRPr="00B42234" w:rsidRDefault="008368A8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Celková aktiva:</w:t>
            </w:r>
          </w:p>
        </w:tc>
        <w:tc>
          <w:tcPr>
            <w:tcW w:w="2126" w:type="dxa"/>
          </w:tcPr>
          <w:p w14:paraId="31D8DA41" w14:textId="754FC88A" w:rsidR="008368A8" w:rsidRPr="00B42234" w:rsidRDefault="00D8704C" w:rsidP="004B1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10983</w:t>
            </w:r>
          </w:p>
        </w:tc>
        <w:tc>
          <w:tcPr>
            <w:tcW w:w="2974" w:type="dxa"/>
            <w:gridSpan w:val="2"/>
          </w:tcPr>
          <w:p w14:paraId="775D4CC7" w14:textId="77777777" w:rsidR="008368A8" w:rsidRPr="00B42234" w:rsidRDefault="008368A8" w:rsidP="00836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14:paraId="3B06711C" w14:textId="77777777" w:rsidR="008368A8" w:rsidRPr="00B42234" w:rsidRDefault="008368A8" w:rsidP="008368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68A8" w:rsidRPr="00B42234" w14:paraId="71F2775B" w14:textId="2613DCBB" w:rsidTr="008368A8">
        <w:tc>
          <w:tcPr>
            <w:tcW w:w="1671" w:type="dxa"/>
            <w:vAlign w:val="center"/>
          </w:tcPr>
          <w:p w14:paraId="68AAF1F1" w14:textId="77777777" w:rsidR="008368A8" w:rsidRPr="00B42234" w:rsidRDefault="008368A8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Vlastní kapitál:</w:t>
            </w:r>
          </w:p>
        </w:tc>
        <w:tc>
          <w:tcPr>
            <w:tcW w:w="2126" w:type="dxa"/>
          </w:tcPr>
          <w:p w14:paraId="0110A3F0" w14:textId="4D9E2F9D" w:rsidR="008368A8" w:rsidRPr="00B42234" w:rsidRDefault="00D8704C" w:rsidP="004B1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974" w:type="dxa"/>
            <w:gridSpan w:val="2"/>
          </w:tcPr>
          <w:p w14:paraId="3D7A811C" w14:textId="77777777" w:rsidR="008368A8" w:rsidRPr="00B42234" w:rsidRDefault="008368A8" w:rsidP="00836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14:paraId="6307A64F" w14:textId="77777777" w:rsidR="008368A8" w:rsidRPr="00B42234" w:rsidRDefault="008368A8" w:rsidP="008368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68A8" w:rsidRPr="00B42234" w14:paraId="7D46C006" w14:textId="6E7D815A" w:rsidTr="008368A8">
        <w:tc>
          <w:tcPr>
            <w:tcW w:w="1671" w:type="dxa"/>
            <w:vAlign w:val="center"/>
          </w:tcPr>
          <w:p w14:paraId="7DD9E274" w14:textId="77777777" w:rsidR="008368A8" w:rsidRPr="00B42234" w:rsidRDefault="008368A8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Čistý dluh:</w:t>
            </w:r>
          </w:p>
        </w:tc>
        <w:tc>
          <w:tcPr>
            <w:tcW w:w="2126" w:type="dxa"/>
          </w:tcPr>
          <w:p w14:paraId="2AD17AD9" w14:textId="595A3D51" w:rsidR="008368A8" w:rsidRPr="00B42234" w:rsidRDefault="00D8704C" w:rsidP="004B1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10400</w:t>
            </w:r>
          </w:p>
        </w:tc>
        <w:tc>
          <w:tcPr>
            <w:tcW w:w="2974" w:type="dxa"/>
            <w:gridSpan w:val="2"/>
          </w:tcPr>
          <w:p w14:paraId="6DB25B1C" w14:textId="77777777" w:rsidR="008368A8" w:rsidRPr="00B42234" w:rsidRDefault="008368A8" w:rsidP="00836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14:paraId="5FD84118" w14:textId="77777777" w:rsidR="008368A8" w:rsidRPr="00B42234" w:rsidRDefault="008368A8" w:rsidP="008368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68A8" w:rsidRPr="00B42234" w14:paraId="6215568C" w14:textId="29A83C95" w:rsidTr="008368A8">
        <w:tc>
          <w:tcPr>
            <w:tcW w:w="1671" w:type="dxa"/>
            <w:vAlign w:val="center"/>
          </w:tcPr>
          <w:p w14:paraId="1E418F28" w14:textId="77777777" w:rsidR="008368A8" w:rsidRPr="00B42234" w:rsidRDefault="008368A8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Poměr dluhu k vlastnímu kapitálu:</w:t>
            </w:r>
          </w:p>
        </w:tc>
        <w:tc>
          <w:tcPr>
            <w:tcW w:w="2126" w:type="dxa"/>
          </w:tcPr>
          <w:p w14:paraId="541DB770" w14:textId="6BB8A218" w:rsidR="008368A8" w:rsidRPr="00B42234" w:rsidRDefault="00CD7A29" w:rsidP="004B1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20.8</w:t>
            </w:r>
          </w:p>
        </w:tc>
        <w:tc>
          <w:tcPr>
            <w:tcW w:w="2974" w:type="dxa"/>
            <w:gridSpan w:val="2"/>
          </w:tcPr>
          <w:p w14:paraId="60384C0E" w14:textId="77777777" w:rsidR="008368A8" w:rsidRPr="00B42234" w:rsidRDefault="008368A8" w:rsidP="00836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14:paraId="3628F1BA" w14:textId="77777777" w:rsidR="008368A8" w:rsidRPr="00B42234" w:rsidRDefault="008368A8" w:rsidP="008368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68A8" w:rsidRPr="00B42234" w14:paraId="10C46B71" w14:textId="5BDA6079" w:rsidTr="008368A8">
        <w:tc>
          <w:tcPr>
            <w:tcW w:w="1671" w:type="dxa"/>
            <w:vAlign w:val="center"/>
          </w:tcPr>
          <w:p w14:paraId="67A61685" w14:textId="77777777" w:rsidR="008368A8" w:rsidRPr="00B42234" w:rsidRDefault="008368A8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Dlouhodobý hmotný majetek k celkovým aktivům:</w:t>
            </w:r>
          </w:p>
        </w:tc>
        <w:tc>
          <w:tcPr>
            <w:tcW w:w="2126" w:type="dxa"/>
          </w:tcPr>
          <w:p w14:paraId="69BAC81A" w14:textId="731FA09C" w:rsidR="008368A8" w:rsidRPr="00B42234" w:rsidRDefault="00CD7A29" w:rsidP="004B1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2974" w:type="dxa"/>
            <w:gridSpan w:val="2"/>
          </w:tcPr>
          <w:p w14:paraId="15610B21" w14:textId="77777777" w:rsidR="008368A8" w:rsidRPr="00B42234" w:rsidRDefault="008368A8" w:rsidP="00836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14:paraId="63B3E935" w14:textId="77777777" w:rsidR="008368A8" w:rsidRPr="00B42234" w:rsidRDefault="008368A8" w:rsidP="008368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68A8" w:rsidRPr="00B42234" w14:paraId="12F4662C" w14:textId="49BE04B5" w:rsidTr="008368A8">
        <w:tc>
          <w:tcPr>
            <w:tcW w:w="1671" w:type="dxa"/>
            <w:vAlign w:val="center"/>
          </w:tcPr>
          <w:p w14:paraId="5A5A7FA7" w14:textId="77777777" w:rsidR="008368A8" w:rsidRPr="00B42234" w:rsidRDefault="008368A8" w:rsidP="004B17A0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Rentabilita vlastního kapitálu:</w:t>
            </w:r>
          </w:p>
        </w:tc>
        <w:tc>
          <w:tcPr>
            <w:tcW w:w="2126" w:type="dxa"/>
          </w:tcPr>
          <w:p w14:paraId="5CE00CF2" w14:textId="4CA69B35" w:rsidR="008368A8" w:rsidRPr="00B42234" w:rsidRDefault="00CD7A29" w:rsidP="004B1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4" w:type="dxa"/>
            <w:gridSpan w:val="2"/>
          </w:tcPr>
          <w:p w14:paraId="5101F66A" w14:textId="77777777" w:rsidR="008368A8" w:rsidRPr="00B42234" w:rsidRDefault="008368A8" w:rsidP="00836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14:paraId="19C76295" w14:textId="77777777" w:rsidR="008368A8" w:rsidRPr="00B42234" w:rsidRDefault="008368A8" w:rsidP="008368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17A0" w:rsidRPr="00B42234" w14:paraId="62039A91" w14:textId="77777777" w:rsidTr="00C56B8A">
        <w:tc>
          <w:tcPr>
            <w:tcW w:w="9639" w:type="dxa"/>
            <w:gridSpan w:val="5"/>
          </w:tcPr>
          <w:p w14:paraId="450056B0" w14:textId="77777777" w:rsidR="004B17A0" w:rsidRPr="00B42234" w:rsidRDefault="004B17A0" w:rsidP="004B17A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234">
              <w:rPr>
                <w:rFonts w:ascii="Times New Roman" w:hAnsi="Times New Roman" w:cs="Times New Roman"/>
                <w:b/>
                <w:bCs/>
              </w:rPr>
              <w:t>Popis projektu Dluhopisu včetně jeho účelu a hlavních rysů</w:t>
            </w:r>
          </w:p>
        </w:tc>
      </w:tr>
      <w:tr w:rsidR="004B17A0" w:rsidRPr="00B42234" w14:paraId="7D57611D" w14:textId="77777777" w:rsidTr="00C56B8A">
        <w:tc>
          <w:tcPr>
            <w:tcW w:w="9639" w:type="dxa"/>
            <w:gridSpan w:val="5"/>
          </w:tcPr>
          <w:p w14:paraId="69D9DF0D" w14:textId="427D5CAF" w:rsidR="004B17A0" w:rsidRPr="00B42234" w:rsidRDefault="00E021BE" w:rsidP="00E021BE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 xml:space="preserve">Finanční prostředky získané úpisem dluhopisů z této emise budou použity </w:t>
            </w:r>
            <w:r w:rsidR="007518EB" w:rsidRPr="00B42234">
              <w:rPr>
                <w:rFonts w:ascii="Times New Roman" w:hAnsi="Times New Roman" w:cs="Times New Roman"/>
              </w:rPr>
              <w:t>k financování koupě pozemků parc. č. 795, zastavěná plocha a nádvoří o výměře 227 m2 , jehož součástí je stavba: Židlochovice, č.p. 577, rod. dům (dále jen „Dům“); a parc. č. 796, zahrada, o výměře 543 m2 ; vše zapsáno v katastru nemovitostí vedeném katastrálním úřadem pro Jihomoravský kraj, katastrální pracoviště Brno-venkov, LV 3277 (dále jen „Pozemek“), následné financování rekonstrukce Domu a výstavby nové nemovitosti na Pozemku a refinancování emise dluhopisů s názvem „Dluhopis Bezručova“ , ISIN: CZ0003560054.</w:t>
            </w:r>
          </w:p>
        </w:tc>
      </w:tr>
    </w:tbl>
    <w:p w14:paraId="42323D07" w14:textId="77777777" w:rsidR="00C528E0" w:rsidRPr="00B42234" w:rsidRDefault="00C528E0" w:rsidP="00C528E0">
      <w:pPr>
        <w:jc w:val="both"/>
        <w:rPr>
          <w:rFonts w:ascii="Times New Roman" w:hAnsi="Times New Roman" w:cs="Times New Roman"/>
        </w:rPr>
      </w:pPr>
    </w:p>
    <w:p w14:paraId="33772ECB" w14:textId="53EE99A1" w:rsidR="00C528E0" w:rsidRPr="00B42234" w:rsidRDefault="00C528E0" w:rsidP="00C528E0">
      <w:pPr>
        <w:jc w:val="both"/>
        <w:rPr>
          <w:rFonts w:ascii="Times New Roman" w:hAnsi="Times New Roman" w:cs="Times New Roman"/>
          <w:b/>
          <w:bCs/>
        </w:rPr>
      </w:pPr>
      <w:r w:rsidRPr="00B42234">
        <w:rPr>
          <w:rFonts w:ascii="Times New Roman" w:hAnsi="Times New Roman" w:cs="Times New Roman"/>
          <w:b/>
          <w:bCs/>
        </w:rPr>
        <w:t>Část B: Hlavní náležitosti procesu skupinového financování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945"/>
        <w:gridCol w:w="1914"/>
        <w:gridCol w:w="2047"/>
        <w:gridCol w:w="3728"/>
      </w:tblGrid>
      <w:tr w:rsidR="00C56B8A" w:rsidRPr="00B42234" w14:paraId="42F6D9A1" w14:textId="77777777" w:rsidTr="00C56B8A">
        <w:tc>
          <w:tcPr>
            <w:tcW w:w="9634" w:type="dxa"/>
            <w:gridSpan w:val="4"/>
          </w:tcPr>
          <w:p w14:paraId="7E4AE03C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Minimální výše upsaných peněžních prostředků a počet nabídek, které Emitent uskutečnil pro projekt Dluhopisu</w:t>
            </w:r>
          </w:p>
        </w:tc>
      </w:tr>
      <w:tr w:rsidR="00C56B8A" w:rsidRPr="00B42234" w14:paraId="348858E3" w14:textId="77777777" w:rsidTr="00C56B8A">
        <w:tc>
          <w:tcPr>
            <w:tcW w:w="1945" w:type="dxa"/>
            <w:vAlign w:val="center"/>
          </w:tcPr>
          <w:p w14:paraId="1307DB65" w14:textId="00FEF2BB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Minimální cílový kapitál, který má být získán v rámci jediné nabídky skupinového financování:</w:t>
            </w:r>
          </w:p>
        </w:tc>
        <w:tc>
          <w:tcPr>
            <w:tcW w:w="7689" w:type="dxa"/>
            <w:gridSpan w:val="3"/>
          </w:tcPr>
          <w:p w14:paraId="2F78665E" w14:textId="5FBE13BD" w:rsidR="00C56B8A" w:rsidRPr="00B42234" w:rsidRDefault="00B42234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24.500.000,- Kč</w:t>
            </w:r>
          </w:p>
        </w:tc>
      </w:tr>
      <w:tr w:rsidR="00C56B8A" w:rsidRPr="00B42234" w14:paraId="6EBB6064" w14:textId="77777777" w:rsidTr="00C56B8A">
        <w:tc>
          <w:tcPr>
            <w:tcW w:w="9634" w:type="dxa"/>
            <w:gridSpan w:val="4"/>
          </w:tcPr>
          <w:p w14:paraId="6DC6D0AF" w14:textId="74271E24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Počet nabídek (veřejných i neveřejných), které již Emitent uskutečnil pro projekt Dluhopisu:</w:t>
            </w:r>
            <w:r w:rsidR="004D5239" w:rsidRPr="00B422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6B8A" w:rsidRPr="00B42234" w14:paraId="56EBE312" w14:textId="77777777" w:rsidTr="00C56B8A">
        <w:tc>
          <w:tcPr>
            <w:tcW w:w="1945" w:type="dxa"/>
          </w:tcPr>
          <w:p w14:paraId="256DBBDD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Typ nabídky a nabízené nástroje</w:t>
            </w:r>
          </w:p>
        </w:tc>
        <w:tc>
          <w:tcPr>
            <w:tcW w:w="1914" w:type="dxa"/>
          </w:tcPr>
          <w:p w14:paraId="7DCCD789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Datum dokončení</w:t>
            </w:r>
          </w:p>
        </w:tc>
        <w:tc>
          <w:tcPr>
            <w:tcW w:w="2047" w:type="dxa"/>
          </w:tcPr>
          <w:p w14:paraId="3675A333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Získaná/cílová částka</w:t>
            </w:r>
          </w:p>
        </w:tc>
        <w:tc>
          <w:tcPr>
            <w:tcW w:w="3728" w:type="dxa"/>
          </w:tcPr>
          <w:p w14:paraId="5A029BBD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Další informace</w:t>
            </w:r>
          </w:p>
        </w:tc>
      </w:tr>
      <w:tr w:rsidR="00C56B8A" w:rsidRPr="00B42234" w14:paraId="365925AF" w14:textId="77777777" w:rsidTr="00C56B8A">
        <w:tc>
          <w:tcPr>
            <w:tcW w:w="1945" w:type="dxa"/>
          </w:tcPr>
          <w:p w14:paraId="32731117" w14:textId="313AC195" w:rsidR="00C56B8A" w:rsidRPr="00B42234" w:rsidRDefault="00040127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lastRenderedPageBreak/>
              <w:t>žádné</w:t>
            </w:r>
          </w:p>
        </w:tc>
        <w:tc>
          <w:tcPr>
            <w:tcW w:w="1914" w:type="dxa"/>
          </w:tcPr>
          <w:p w14:paraId="03637A3F" w14:textId="459EC08E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1A558307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8" w:type="dxa"/>
          </w:tcPr>
          <w:p w14:paraId="5D906999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6B8A" w:rsidRPr="00B42234" w14:paraId="095B016F" w14:textId="77777777" w:rsidTr="00C56B8A">
        <w:tc>
          <w:tcPr>
            <w:tcW w:w="9634" w:type="dxa"/>
            <w:gridSpan w:val="4"/>
          </w:tcPr>
          <w:p w14:paraId="150788FD" w14:textId="2F73DA2C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Lhůta pro upsání cílové částky peněžních prostředků</w:t>
            </w:r>
            <w:r w:rsidR="00C834BE" w:rsidRPr="00B42234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C56B8A" w:rsidRPr="00B42234" w14:paraId="04F95470" w14:textId="77777777" w:rsidTr="00C56B8A">
        <w:tc>
          <w:tcPr>
            <w:tcW w:w="9634" w:type="dxa"/>
            <w:gridSpan w:val="4"/>
          </w:tcPr>
          <w:p w14:paraId="0352BE0B" w14:textId="2C035C76" w:rsidR="00C56B8A" w:rsidRPr="00B42234" w:rsidRDefault="00B42234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28. 2. 2028</w:t>
            </w:r>
          </w:p>
        </w:tc>
      </w:tr>
      <w:tr w:rsidR="00C56B8A" w:rsidRPr="00B42234" w14:paraId="6AEC3930" w14:textId="77777777" w:rsidTr="00C56B8A">
        <w:tc>
          <w:tcPr>
            <w:tcW w:w="9634" w:type="dxa"/>
            <w:gridSpan w:val="4"/>
          </w:tcPr>
          <w:p w14:paraId="6C28F705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Informace o následcích neupsání cílové částky peněžních prostředků</w:t>
            </w:r>
          </w:p>
        </w:tc>
      </w:tr>
      <w:tr w:rsidR="00C56B8A" w:rsidRPr="00B42234" w14:paraId="4F895B10" w14:textId="77777777" w:rsidTr="00C56B8A">
        <w:tc>
          <w:tcPr>
            <w:tcW w:w="9634" w:type="dxa"/>
            <w:gridSpan w:val="4"/>
          </w:tcPr>
          <w:p w14:paraId="035AD3C3" w14:textId="688F9384" w:rsidR="00C56B8A" w:rsidRPr="00B42234" w:rsidRDefault="007A10BB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Žádné následky pro investory</w:t>
            </w:r>
            <w:r w:rsidR="005878D9" w:rsidRPr="00B42234">
              <w:rPr>
                <w:rFonts w:ascii="Times New Roman" w:hAnsi="Times New Roman" w:cs="Times New Roman"/>
              </w:rPr>
              <w:t xml:space="preserve"> v oblasti poplatků či dalších nákladů</w:t>
            </w:r>
          </w:p>
        </w:tc>
      </w:tr>
      <w:tr w:rsidR="00C56B8A" w:rsidRPr="00B42234" w14:paraId="6352E5C7" w14:textId="77777777" w:rsidTr="00C56B8A">
        <w:tc>
          <w:tcPr>
            <w:tcW w:w="9634" w:type="dxa"/>
            <w:gridSpan w:val="4"/>
          </w:tcPr>
          <w:p w14:paraId="63775398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Výše vlastních peněžních prostředků, které Emitent vyhradil na projekt Dluhopisu</w:t>
            </w:r>
          </w:p>
        </w:tc>
      </w:tr>
      <w:tr w:rsidR="00C56B8A" w:rsidRPr="00B42234" w14:paraId="05B81354" w14:textId="77777777" w:rsidTr="00C56B8A">
        <w:tc>
          <w:tcPr>
            <w:tcW w:w="9634" w:type="dxa"/>
            <w:gridSpan w:val="4"/>
          </w:tcPr>
          <w:p w14:paraId="7E45EA51" w14:textId="64B24D37" w:rsidR="00C56B8A" w:rsidRPr="00B42234" w:rsidRDefault="00427122" w:rsidP="00E714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10000000</w:t>
            </w:r>
            <w:r w:rsidR="00F607A1" w:rsidRPr="00B42234">
              <w:rPr>
                <w:rFonts w:ascii="Times New Roman" w:hAnsi="Times New Roman" w:cs="Times New Roman"/>
              </w:rPr>
              <w:t xml:space="preserve"> </w:t>
            </w:r>
            <w:r w:rsidR="00040127" w:rsidRPr="00B42234">
              <w:rPr>
                <w:rFonts w:ascii="Times New Roman" w:hAnsi="Times New Roman" w:cs="Times New Roman"/>
              </w:rPr>
              <w:t>K</w:t>
            </w:r>
            <w:r w:rsidR="00F607A1" w:rsidRPr="00B42234">
              <w:rPr>
                <w:rFonts w:ascii="Times New Roman" w:hAnsi="Times New Roman" w:cs="Times New Roman"/>
              </w:rPr>
              <w:t>č.</w:t>
            </w:r>
          </w:p>
        </w:tc>
      </w:tr>
      <w:tr w:rsidR="00C56B8A" w:rsidRPr="00B42234" w14:paraId="47D8A504" w14:textId="77777777" w:rsidTr="00C56B8A">
        <w:tc>
          <w:tcPr>
            <w:tcW w:w="9634" w:type="dxa"/>
            <w:gridSpan w:val="4"/>
          </w:tcPr>
          <w:p w14:paraId="01CA40F5" w14:textId="47E6E0AC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Změna složení kapitálu nebo úvěrů Emitenta související s projektem Dluhopisu</w:t>
            </w:r>
          </w:p>
        </w:tc>
      </w:tr>
      <w:tr w:rsidR="00C56B8A" w:rsidRPr="00B42234" w14:paraId="47B07FA9" w14:textId="77777777" w:rsidTr="00C56B8A">
        <w:tc>
          <w:tcPr>
            <w:tcW w:w="9634" w:type="dxa"/>
            <w:gridSpan w:val="4"/>
          </w:tcPr>
          <w:p w14:paraId="5D3F72C0" w14:textId="278A41C5" w:rsidR="00C56B8A" w:rsidRPr="00427122" w:rsidRDefault="00C834BE" w:rsidP="00DC6442">
            <w:pPr>
              <w:jc w:val="both"/>
              <w:rPr>
                <w:rFonts w:ascii="Times New Roman" w:hAnsi="Times New Roman" w:cs="Times New Roman"/>
              </w:rPr>
            </w:pPr>
            <w:r w:rsidRPr="00427122">
              <w:rPr>
                <w:rFonts w:ascii="Times New Roman" w:hAnsi="Times New Roman" w:cs="Times New Roman"/>
              </w:rPr>
              <w:t xml:space="preserve">Po úpisu celé celkové částky se zvýší celkové zadlužení emitenta o </w:t>
            </w:r>
            <w:proofErr w:type="gramStart"/>
            <w:r w:rsidR="00B42234" w:rsidRPr="00427122">
              <w:rPr>
                <w:rFonts w:ascii="Times New Roman" w:hAnsi="Times New Roman" w:cs="Times New Roman"/>
              </w:rPr>
              <w:t>24.500.000,-</w:t>
            </w:r>
            <w:proofErr w:type="gramEnd"/>
            <w:r w:rsidR="00B42234" w:rsidRPr="00427122">
              <w:rPr>
                <w:rFonts w:ascii="Times New Roman" w:hAnsi="Times New Roman" w:cs="Times New Roman"/>
              </w:rPr>
              <w:t xml:space="preserve"> Kč</w:t>
            </w:r>
            <w:r w:rsidR="00040127" w:rsidRPr="00427122">
              <w:rPr>
                <w:rFonts w:ascii="Times New Roman" w:hAnsi="Times New Roman" w:cs="Times New Roman"/>
              </w:rPr>
              <w:t>.</w:t>
            </w:r>
          </w:p>
        </w:tc>
      </w:tr>
    </w:tbl>
    <w:p w14:paraId="591E4033" w14:textId="77777777" w:rsidR="00C528E0" w:rsidRPr="00B42234" w:rsidRDefault="00C528E0" w:rsidP="00C528E0">
      <w:pPr>
        <w:jc w:val="both"/>
        <w:rPr>
          <w:rFonts w:ascii="Times New Roman" w:hAnsi="Times New Roman" w:cs="Times New Roman"/>
        </w:rPr>
      </w:pPr>
    </w:p>
    <w:p w14:paraId="09C55363" w14:textId="77777777" w:rsidR="00C528E0" w:rsidRPr="00B42234" w:rsidRDefault="00C528E0" w:rsidP="00C528E0">
      <w:pPr>
        <w:jc w:val="both"/>
        <w:rPr>
          <w:rFonts w:ascii="Times New Roman" w:hAnsi="Times New Roman" w:cs="Times New Roman"/>
          <w:b/>
          <w:bCs/>
        </w:rPr>
      </w:pPr>
      <w:r w:rsidRPr="00B42234">
        <w:rPr>
          <w:rFonts w:ascii="Times New Roman" w:hAnsi="Times New Roman" w:cs="Times New Roman"/>
          <w:b/>
          <w:bCs/>
        </w:rPr>
        <w:t>Část C: Rizikové faktory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56B8A" w:rsidRPr="00B42234" w14:paraId="4EEAC877" w14:textId="77777777" w:rsidTr="00C56B8A">
        <w:tc>
          <w:tcPr>
            <w:tcW w:w="9493" w:type="dxa"/>
          </w:tcPr>
          <w:p w14:paraId="721CA174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Následující seznam hlavních rizik není vyčerpávající. V této části jsou rovněž popsána hlavní rizika, která mohou mít relevanci pro projekt Dluhopisu, nabídku skupinového financování, nebo Emitenta.</w:t>
            </w:r>
          </w:p>
        </w:tc>
      </w:tr>
      <w:tr w:rsidR="00C56B8A" w:rsidRPr="00B42234" w14:paraId="21680455" w14:textId="77777777" w:rsidTr="00C56B8A">
        <w:tc>
          <w:tcPr>
            <w:tcW w:w="9493" w:type="dxa"/>
          </w:tcPr>
          <w:p w14:paraId="20194D42" w14:textId="3C22341F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Riziko projektu Dluhopisu</w:t>
            </w:r>
            <w:r w:rsidR="00040127" w:rsidRPr="00B42234">
              <w:rPr>
                <w:rFonts w:ascii="Times New Roman" w:hAnsi="Times New Roman" w:cs="Times New Roman"/>
              </w:rPr>
              <w:t>.</w:t>
            </w:r>
          </w:p>
        </w:tc>
      </w:tr>
      <w:tr w:rsidR="00C56B8A" w:rsidRPr="00B42234" w14:paraId="64AA8BEC" w14:textId="77777777" w:rsidTr="00C56B8A">
        <w:tc>
          <w:tcPr>
            <w:tcW w:w="9493" w:type="dxa"/>
          </w:tcPr>
          <w:p w14:paraId="2E7AF464" w14:textId="6EDD85C8" w:rsidR="00C56B8A" w:rsidRPr="00B42234" w:rsidRDefault="00943F99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Riziko makroekonomické. Zvýšení úrokových sazeb. Zvýšení cen stavebního materiálu.</w:t>
            </w:r>
          </w:p>
        </w:tc>
      </w:tr>
      <w:tr w:rsidR="00C56B8A" w:rsidRPr="00B42234" w14:paraId="7B2A1F4D" w14:textId="77777777" w:rsidTr="00C56B8A">
        <w:tc>
          <w:tcPr>
            <w:tcW w:w="9493" w:type="dxa"/>
          </w:tcPr>
          <w:p w14:paraId="7DC6D4C4" w14:textId="2E34FD18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Sektorové riziko</w:t>
            </w:r>
            <w:r w:rsidR="0009371B" w:rsidRPr="00B42234">
              <w:rPr>
                <w:rFonts w:ascii="Times New Roman" w:hAnsi="Times New Roman" w:cs="Times New Roman"/>
              </w:rPr>
              <w:t xml:space="preserve">, Riziko </w:t>
            </w:r>
            <w:proofErr w:type="spellStart"/>
            <w:r w:rsidR="00B42234">
              <w:rPr>
                <w:rFonts w:ascii="Times New Roman" w:hAnsi="Times New Roman" w:cs="Times New Roman"/>
              </w:rPr>
              <w:t>nepronajmutí</w:t>
            </w:r>
            <w:proofErr w:type="spellEnd"/>
            <w:r w:rsidR="0009371B" w:rsidRPr="00B42234">
              <w:rPr>
                <w:rFonts w:ascii="Times New Roman" w:hAnsi="Times New Roman" w:cs="Times New Roman"/>
              </w:rPr>
              <w:t xml:space="preserve"> vystavených jednotek.</w:t>
            </w:r>
          </w:p>
        </w:tc>
      </w:tr>
      <w:tr w:rsidR="00C56B8A" w:rsidRPr="00B42234" w14:paraId="4D7D1F8D" w14:textId="77777777" w:rsidTr="00C56B8A">
        <w:tc>
          <w:tcPr>
            <w:tcW w:w="9493" w:type="dxa"/>
          </w:tcPr>
          <w:p w14:paraId="2F3CA238" w14:textId="5D04D2E9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Riziko selhání</w:t>
            </w:r>
            <w:r w:rsidR="00040127" w:rsidRPr="00B42234">
              <w:rPr>
                <w:rFonts w:ascii="Times New Roman" w:hAnsi="Times New Roman" w:cs="Times New Roman"/>
              </w:rPr>
              <w:t>.</w:t>
            </w:r>
          </w:p>
        </w:tc>
      </w:tr>
      <w:tr w:rsidR="00C56B8A" w:rsidRPr="00B42234" w14:paraId="5A347EEE" w14:textId="77777777" w:rsidTr="00C56B8A">
        <w:trPr>
          <w:trHeight w:val="155"/>
        </w:trPr>
        <w:tc>
          <w:tcPr>
            <w:tcW w:w="9493" w:type="dxa"/>
          </w:tcPr>
          <w:p w14:paraId="543052F7" w14:textId="46269FDC" w:rsidR="00C56B8A" w:rsidRPr="00B42234" w:rsidRDefault="005878D9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Riziko úpadku emitenta.</w:t>
            </w:r>
          </w:p>
        </w:tc>
      </w:tr>
      <w:tr w:rsidR="00C56B8A" w:rsidRPr="00B42234" w14:paraId="61EC14B6" w14:textId="77777777" w:rsidTr="00C56B8A">
        <w:tc>
          <w:tcPr>
            <w:tcW w:w="9493" w:type="dxa"/>
          </w:tcPr>
          <w:p w14:paraId="2AF65A7C" w14:textId="2B4C630C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Riziko nižších, opožděných nebo žádných výnosů</w:t>
            </w:r>
            <w:r w:rsidR="00040127" w:rsidRPr="00B42234">
              <w:rPr>
                <w:rFonts w:ascii="Times New Roman" w:hAnsi="Times New Roman" w:cs="Times New Roman"/>
              </w:rPr>
              <w:t>.</w:t>
            </w:r>
          </w:p>
        </w:tc>
      </w:tr>
      <w:tr w:rsidR="00C56B8A" w:rsidRPr="00B42234" w14:paraId="258DBE15" w14:textId="77777777" w:rsidTr="00C56B8A">
        <w:tc>
          <w:tcPr>
            <w:tcW w:w="9493" w:type="dxa"/>
          </w:tcPr>
          <w:p w14:paraId="38E382E7" w14:textId="52CF93C9" w:rsidR="00C56B8A" w:rsidRPr="00B42234" w:rsidRDefault="005878D9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Riziko, že výnosy budou v nižší než domluvené výši anebo, že jejich výplata bude opožděna nebo, že výplata výnosů neproběhne vůbec.</w:t>
            </w:r>
          </w:p>
        </w:tc>
      </w:tr>
      <w:tr w:rsidR="00C56B8A" w:rsidRPr="00B42234" w14:paraId="77C75B2E" w14:textId="77777777" w:rsidTr="00C56B8A">
        <w:tc>
          <w:tcPr>
            <w:tcW w:w="9493" w:type="dxa"/>
          </w:tcPr>
          <w:p w14:paraId="49C1FB21" w14:textId="75CEAAFA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Riziko selhání Platformy</w:t>
            </w:r>
            <w:r w:rsidR="00040127" w:rsidRPr="00B42234">
              <w:rPr>
                <w:rFonts w:ascii="Times New Roman" w:hAnsi="Times New Roman" w:cs="Times New Roman"/>
              </w:rPr>
              <w:t>.</w:t>
            </w:r>
          </w:p>
        </w:tc>
      </w:tr>
      <w:tr w:rsidR="00C56B8A" w:rsidRPr="00B42234" w14:paraId="4A6F1402" w14:textId="77777777" w:rsidTr="00C56B8A">
        <w:tc>
          <w:tcPr>
            <w:tcW w:w="9493" w:type="dxa"/>
          </w:tcPr>
          <w:p w14:paraId="3601DAF7" w14:textId="4E8DF066" w:rsidR="00C56B8A" w:rsidRPr="00B42234" w:rsidRDefault="005878D9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Riziko, že platforma nebude schopna poskytovat své služby.</w:t>
            </w:r>
          </w:p>
        </w:tc>
      </w:tr>
      <w:tr w:rsidR="00C56B8A" w:rsidRPr="00B42234" w14:paraId="54797BF6" w14:textId="77777777" w:rsidTr="00C56B8A">
        <w:tc>
          <w:tcPr>
            <w:tcW w:w="9493" w:type="dxa"/>
          </w:tcPr>
          <w:p w14:paraId="225F7BA7" w14:textId="39D610C6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Riziko likvidity Investice</w:t>
            </w:r>
            <w:r w:rsidR="00040127" w:rsidRPr="00B42234">
              <w:rPr>
                <w:rFonts w:ascii="Times New Roman" w:hAnsi="Times New Roman" w:cs="Times New Roman"/>
              </w:rPr>
              <w:t>.</w:t>
            </w:r>
          </w:p>
        </w:tc>
      </w:tr>
      <w:tr w:rsidR="00C56B8A" w:rsidRPr="00B42234" w14:paraId="27E15CA1" w14:textId="77777777" w:rsidTr="00C56B8A">
        <w:tc>
          <w:tcPr>
            <w:tcW w:w="9493" w:type="dxa"/>
          </w:tcPr>
          <w:p w14:paraId="623C91A8" w14:textId="649F9B7D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Ostatní rizika</w:t>
            </w:r>
            <w:r w:rsidR="00040127" w:rsidRPr="00B42234">
              <w:rPr>
                <w:rFonts w:ascii="Times New Roman" w:hAnsi="Times New Roman" w:cs="Times New Roman"/>
              </w:rPr>
              <w:t>.</w:t>
            </w:r>
          </w:p>
        </w:tc>
      </w:tr>
      <w:tr w:rsidR="00C56B8A" w:rsidRPr="00B42234" w14:paraId="16CFF232" w14:textId="77777777" w:rsidTr="00C56B8A">
        <w:tc>
          <w:tcPr>
            <w:tcW w:w="9493" w:type="dxa"/>
          </w:tcPr>
          <w:p w14:paraId="0BAB54F3" w14:textId="0B5F01AA" w:rsidR="00C56B8A" w:rsidRPr="00B42234" w:rsidRDefault="00C834BE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Např. vyšší moc, politická a regulační rizika.</w:t>
            </w:r>
          </w:p>
        </w:tc>
      </w:tr>
    </w:tbl>
    <w:p w14:paraId="428B2C33" w14:textId="77777777" w:rsidR="00C528E0" w:rsidRPr="00B42234" w:rsidRDefault="00C528E0" w:rsidP="00C528E0">
      <w:pPr>
        <w:jc w:val="both"/>
        <w:rPr>
          <w:rFonts w:ascii="Times New Roman" w:hAnsi="Times New Roman" w:cs="Times New Roman"/>
          <w:b/>
          <w:bCs/>
        </w:rPr>
      </w:pPr>
    </w:p>
    <w:p w14:paraId="702B77AB" w14:textId="77777777" w:rsidR="00C528E0" w:rsidRPr="00B42234" w:rsidRDefault="00C528E0" w:rsidP="00C528E0">
      <w:pPr>
        <w:jc w:val="both"/>
        <w:rPr>
          <w:rFonts w:ascii="Times New Roman" w:hAnsi="Times New Roman" w:cs="Times New Roman"/>
          <w:b/>
          <w:bCs/>
        </w:rPr>
      </w:pPr>
      <w:r w:rsidRPr="00B42234">
        <w:rPr>
          <w:rFonts w:ascii="Times New Roman" w:hAnsi="Times New Roman" w:cs="Times New Roman"/>
          <w:b/>
          <w:bCs/>
        </w:rPr>
        <w:t>Část D: Informace týkající se Dluhopisů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689"/>
        <w:gridCol w:w="7804"/>
      </w:tblGrid>
      <w:tr w:rsidR="00C56B8A" w:rsidRPr="00B42234" w14:paraId="4B5EC823" w14:textId="77777777" w:rsidTr="00C56B8A">
        <w:tc>
          <w:tcPr>
            <w:tcW w:w="9493" w:type="dxa"/>
            <w:gridSpan w:val="2"/>
          </w:tcPr>
          <w:p w14:paraId="4E9ABE7A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Cílová částka a druh převoditelných cenných papírů přijatých pro účely skupinového financování v nabídce</w:t>
            </w:r>
          </w:p>
        </w:tc>
      </w:tr>
      <w:tr w:rsidR="00C56B8A" w:rsidRPr="00B42234" w14:paraId="270FE7F6" w14:textId="77777777" w:rsidTr="00C56B8A">
        <w:tc>
          <w:tcPr>
            <w:tcW w:w="1689" w:type="dxa"/>
          </w:tcPr>
          <w:p w14:paraId="0E30BE29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Cílová částka:</w:t>
            </w:r>
          </w:p>
        </w:tc>
        <w:tc>
          <w:tcPr>
            <w:tcW w:w="7804" w:type="dxa"/>
          </w:tcPr>
          <w:p w14:paraId="7EFBDD65" w14:textId="1D42E841" w:rsidR="00C56B8A" w:rsidRPr="00B42234" w:rsidRDefault="00B42234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24.500.000,- Kč</w:t>
            </w:r>
          </w:p>
        </w:tc>
      </w:tr>
      <w:tr w:rsidR="00C56B8A" w:rsidRPr="00B42234" w14:paraId="390704E2" w14:textId="77777777" w:rsidTr="00C56B8A">
        <w:tc>
          <w:tcPr>
            <w:tcW w:w="1689" w:type="dxa"/>
          </w:tcPr>
          <w:p w14:paraId="284298B1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Druh CP:</w:t>
            </w:r>
          </w:p>
        </w:tc>
        <w:tc>
          <w:tcPr>
            <w:tcW w:w="7804" w:type="dxa"/>
          </w:tcPr>
          <w:p w14:paraId="1DE88D5A" w14:textId="364C68C6" w:rsidR="00C56B8A" w:rsidRPr="00B42234" w:rsidRDefault="004D5239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 xml:space="preserve">Listinný </w:t>
            </w:r>
          </w:p>
        </w:tc>
      </w:tr>
      <w:tr w:rsidR="00C56B8A" w:rsidRPr="00B42234" w14:paraId="78E62CE1" w14:textId="77777777" w:rsidTr="00C56B8A">
        <w:tc>
          <w:tcPr>
            <w:tcW w:w="1689" w:type="dxa"/>
          </w:tcPr>
          <w:p w14:paraId="2C500C1E" w14:textId="2CA6FAAF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Priorita v kapitálové struktuře Emitenta</w:t>
            </w:r>
          </w:p>
        </w:tc>
        <w:tc>
          <w:tcPr>
            <w:tcW w:w="7804" w:type="dxa"/>
          </w:tcPr>
          <w:p w14:paraId="15ED9FC3" w14:textId="2C5C557D" w:rsidR="00C56B8A" w:rsidRPr="00B42234" w:rsidRDefault="00122B6E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Dluhopisy nejsou podřízeny.</w:t>
            </w:r>
          </w:p>
        </w:tc>
      </w:tr>
      <w:tr w:rsidR="00C56B8A" w:rsidRPr="00B42234" w14:paraId="1EA405B3" w14:textId="77777777" w:rsidTr="00C56B8A">
        <w:tc>
          <w:tcPr>
            <w:tcW w:w="9493" w:type="dxa"/>
            <w:gridSpan w:val="2"/>
          </w:tcPr>
          <w:p w14:paraId="5D53372E" w14:textId="0D07A84B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Upisovací cena</w:t>
            </w:r>
            <w:r w:rsidR="004D5239" w:rsidRPr="00B422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6B8A" w:rsidRPr="00B42234" w14:paraId="5259D315" w14:textId="77777777" w:rsidTr="00C56B8A">
        <w:tc>
          <w:tcPr>
            <w:tcW w:w="9493" w:type="dxa"/>
            <w:gridSpan w:val="2"/>
          </w:tcPr>
          <w:p w14:paraId="157B5DBA" w14:textId="0974ED99" w:rsidR="00C56B8A" w:rsidRPr="00B42234" w:rsidRDefault="00E33211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10</w:t>
            </w:r>
            <w:r w:rsidR="00122B6E" w:rsidRPr="00B42234">
              <w:rPr>
                <w:rFonts w:ascii="Times New Roman" w:hAnsi="Times New Roman" w:cs="Times New Roman"/>
              </w:rPr>
              <w:t>.000,- Kč.</w:t>
            </w:r>
          </w:p>
        </w:tc>
      </w:tr>
      <w:tr w:rsidR="00C56B8A" w:rsidRPr="00B42234" w14:paraId="08A464AB" w14:textId="77777777" w:rsidTr="00C56B8A">
        <w:tc>
          <w:tcPr>
            <w:tcW w:w="9493" w:type="dxa"/>
            <w:gridSpan w:val="2"/>
          </w:tcPr>
          <w:p w14:paraId="5B03B9F3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Jsou akceptovány úpisy převyšující výši cílové částky?</w:t>
            </w:r>
          </w:p>
        </w:tc>
      </w:tr>
      <w:tr w:rsidR="00C56B8A" w:rsidRPr="00B42234" w14:paraId="736925C5" w14:textId="77777777" w:rsidTr="00C56B8A">
        <w:tc>
          <w:tcPr>
            <w:tcW w:w="9493" w:type="dxa"/>
            <w:gridSpan w:val="2"/>
          </w:tcPr>
          <w:p w14:paraId="25B6B0AA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Ne.</w:t>
            </w:r>
          </w:p>
        </w:tc>
      </w:tr>
      <w:tr w:rsidR="00C56B8A" w:rsidRPr="00B42234" w14:paraId="65DFF932" w14:textId="77777777" w:rsidTr="00C56B8A">
        <w:tc>
          <w:tcPr>
            <w:tcW w:w="9493" w:type="dxa"/>
            <w:gridSpan w:val="2"/>
          </w:tcPr>
          <w:p w14:paraId="23DAF220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Podmínky úpisu a platby</w:t>
            </w:r>
          </w:p>
        </w:tc>
      </w:tr>
      <w:tr w:rsidR="00C56B8A" w:rsidRPr="00B42234" w14:paraId="3E6DEAD0" w14:textId="77777777" w:rsidTr="00C56B8A">
        <w:tc>
          <w:tcPr>
            <w:tcW w:w="1689" w:type="dxa"/>
            <w:vAlign w:val="center"/>
          </w:tcPr>
          <w:p w14:paraId="5C67F2C4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Podmínky úpisu:</w:t>
            </w:r>
          </w:p>
        </w:tc>
        <w:tc>
          <w:tcPr>
            <w:tcW w:w="7804" w:type="dxa"/>
          </w:tcPr>
          <w:p w14:paraId="1AD92FDC" w14:textId="57C5DAF1" w:rsidR="00C56B8A" w:rsidRPr="00B42234" w:rsidRDefault="00040127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Na základě smlouvy o úpisu uzavřené s emitentem prostřednictvím platformy.</w:t>
            </w:r>
          </w:p>
        </w:tc>
      </w:tr>
      <w:tr w:rsidR="00C56B8A" w:rsidRPr="00B42234" w14:paraId="6713BEBB" w14:textId="77777777" w:rsidTr="00C56B8A">
        <w:tc>
          <w:tcPr>
            <w:tcW w:w="1689" w:type="dxa"/>
            <w:vAlign w:val="center"/>
          </w:tcPr>
          <w:p w14:paraId="19D6157E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Platební podmínky:</w:t>
            </w:r>
          </w:p>
        </w:tc>
        <w:tc>
          <w:tcPr>
            <w:tcW w:w="7804" w:type="dxa"/>
          </w:tcPr>
          <w:p w14:paraId="450333C7" w14:textId="38D0B68A" w:rsidR="00C56B8A" w:rsidRPr="00B42234" w:rsidRDefault="004D5239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 xml:space="preserve">Platba přes virtuální peněženku investora na platformě </w:t>
            </w:r>
          </w:p>
        </w:tc>
      </w:tr>
      <w:tr w:rsidR="00C56B8A" w:rsidRPr="00B42234" w14:paraId="65F4CFD1" w14:textId="77777777" w:rsidTr="00C56B8A">
        <w:tc>
          <w:tcPr>
            <w:tcW w:w="1689" w:type="dxa"/>
            <w:vAlign w:val="center"/>
          </w:tcPr>
          <w:p w14:paraId="33D4B585" w14:textId="4C5758BD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Úschova a vydání Dluhopisů</w:t>
            </w:r>
          </w:p>
        </w:tc>
        <w:tc>
          <w:tcPr>
            <w:tcW w:w="7804" w:type="dxa"/>
          </w:tcPr>
          <w:p w14:paraId="0244759A" w14:textId="39F78BE6" w:rsidR="00C56B8A" w:rsidRPr="00B42234" w:rsidRDefault="004D5239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 xml:space="preserve">Vydání </w:t>
            </w:r>
            <w:r w:rsidR="00122B6E" w:rsidRPr="00B42234">
              <w:rPr>
                <w:rFonts w:ascii="Times New Roman" w:hAnsi="Times New Roman" w:cs="Times New Roman"/>
              </w:rPr>
              <w:t xml:space="preserve">zajišťuje emitent </w:t>
            </w:r>
            <w:r w:rsidRPr="00B42234">
              <w:rPr>
                <w:rFonts w:ascii="Times New Roman" w:hAnsi="Times New Roman" w:cs="Times New Roman"/>
              </w:rPr>
              <w:t xml:space="preserve">a distribuci listinných dluhopisů realizuje </w:t>
            </w:r>
            <w:r w:rsidR="00122B6E" w:rsidRPr="00B42234">
              <w:rPr>
                <w:rFonts w:ascii="Times New Roman" w:hAnsi="Times New Roman" w:cs="Times New Roman"/>
              </w:rPr>
              <w:t xml:space="preserve">emitent skrze </w:t>
            </w:r>
            <w:r w:rsidRPr="00B42234">
              <w:rPr>
                <w:rFonts w:ascii="Times New Roman" w:hAnsi="Times New Roman" w:cs="Times New Roman"/>
              </w:rPr>
              <w:t>platform</w:t>
            </w:r>
            <w:r w:rsidR="00122B6E" w:rsidRPr="00B42234">
              <w:rPr>
                <w:rFonts w:ascii="Times New Roman" w:hAnsi="Times New Roman" w:cs="Times New Roman"/>
              </w:rPr>
              <w:t>u</w:t>
            </w:r>
          </w:p>
        </w:tc>
      </w:tr>
      <w:tr w:rsidR="00C56B8A" w:rsidRPr="00B42234" w14:paraId="677D8E57" w14:textId="77777777" w:rsidTr="00C56B8A">
        <w:tc>
          <w:tcPr>
            <w:tcW w:w="9493" w:type="dxa"/>
            <w:gridSpan w:val="2"/>
          </w:tcPr>
          <w:p w14:paraId="7B88F428" w14:textId="68BEC022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Zajištění</w:t>
            </w:r>
            <w:r w:rsidR="004D5239" w:rsidRPr="00B422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6B8A" w:rsidRPr="00B42234" w14:paraId="6E50763C" w14:textId="77777777" w:rsidTr="00C56B8A">
        <w:tc>
          <w:tcPr>
            <w:tcW w:w="1689" w:type="dxa"/>
            <w:vAlign w:val="center"/>
          </w:tcPr>
          <w:p w14:paraId="56CA8F66" w14:textId="78DDC06C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 xml:space="preserve">Zástavní právo </w:t>
            </w:r>
          </w:p>
        </w:tc>
        <w:tc>
          <w:tcPr>
            <w:tcW w:w="7804" w:type="dxa"/>
          </w:tcPr>
          <w:p w14:paraId="37A420B7" w14:textId="6DCAF02A" w:rsidR="00E33211" w:rsidRPr="00B42234" w:rsidRDefault="00B42234" w:rsidP="00E714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Ano, zástavní právo k Pozemku.</w:t>
            </w:r>
          </w:p>
          <w:p w14:paraId="33EC1632" w14:textId="6F03CB76" w:rsidR="00122B6E" w:rsidRPr="00B42234" w:rsidRDefault="00122B6E" w:rsidP="000401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6B8A" w:rsidRPr="00B42234" w14:paraId="2821CEC5" w14:textId="77777777" w:rsidTr="00C56B8A">
        <w:tc>
          <w:tcPr>
            <w:tcW w:w="1689" w:type="dxa"/>
            <w:vAlign w:val="center"/>
          </w:tcPr>
          <w:p w14:paraId="1FD4D1E3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lastRenderedPageBreak/>
              <w:t>Ručitelské prohlášení:</w:t>
            </w:r>
          </w:p>
        </w:tc>
        <w:tc>
          <w:tcPr>
            <w:tcW w:w="7804" w:type="dxa"/>
          </w:tcPr>
          <w:p w14:paraId="4284C60F" w14:textId="7676748A" w:rsidR="00E33211" w:rsidRPr="00B42234" w:rsidRDefault="00040127" w:rsidP="00B42234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s</w:t>
            </w:r>
            <w:r w:rsidR="00E33211" w:rsidRPr="00B42234">
              <w:rPr>
                <w:rFonts w:ascii="Times New Roman" w:hAnsi="Times New Roman" w:cs="Times New Roman"/>
              </w:rPr>
              <w:t xml:space="preserve">polečnosti </w:t>
            </w:r>
            <w:r w:rsidR="00B42234" w:rsidRPr="00B42234">
              <w:rPr>
                <w:rFonts w:ascii="Times New Roman" w:hAnsi="Times New Roman" w:cs="Times New Roman"/>
              </w:rPr>
              <w:t xml:space="preserve">FRAPET </w:t>
            </w:r>
            <w:proofErr w:type="spellStart"/>
            <w:r w:rsidR="00B42234" w:rsidRPr="00B42234">
              <w:rPr>
                <w:rFonts w:ascii="Times New Roman" w:hAnsi="Times New Roman" w:cs="Times New Roman"/>
              </w:rPr>
              <w:t>Capital</w:t>
            </w:r>
            <w:proofErr w:type="spellEnd"/>
            <w:r w:rsidR="00B42234" w:rsidRPr="00B42234">
              <w:rPr>
                <w:rFonts w:ascii="Times New Roman" w:hAnsi="Times New Roman" w:cs="Times New Roman"/>
              </w:rPr>
              <w:t xml:space="preserve"> s.r.o., IČO 142 24 372, sídlem Komenského 84, 667 01 Židlochovice</w:t>
            </w:r>
          </w:p>
        </w:tc>
      </w:tr>
      <w:tr w:rsidR="00C56B8A" w:rsidRPr="00B42234" w14:paraId="33200854" w14:textId="77777777" w:rsidTr="00C56B8A">
        <w:tc>
          <w:tcPr>
            <w:tcW w:w="1689" w:type="dxa"/>
            <w:vAlign w:val="center"/>
          </w:tcPr>
          <w:p w14:paraId="34063602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Notářský zápis:</w:t>
            </w:r>
          </w:p>
        </w:tc>
        <w:tc>
          <w:tcPr>
            <w:tcW w:w="7804" w:type="dxa"/>
          </w:tcPr>
          <w:p w14:paraId="6D52A76B" w14:textId="5D6D945F" w:rsidR="00C56B8A" w:rsidRPr="00B42234" w:rsidRDefault="00040127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Ano</w:t>
            </w:r>
            <w:r w:rsidR="000437DC" w:rsidRPr="00B42234">
              <w:rPr>
                <w:rFonts w:ascii="Times New Roman" w:hAnsi="Times New Roman" w:cs="Times New Roman"/>
              </w:rPr>
              <w:t>, s doložkou přímé vykonatelnosti.</w:t>
            </w:r>
          </w:p>
        </w:tc>
      </w:tr>
      <w:tr w:rsidR="00C56B8A" w:rsidRPr="00B42234" w14:paraId="46CD10EA" w14:textId="77777777" w:rsidTr="00C56B8A">
        <w:tc>
          <w:tcPr>
            <w:tcW w:w="9493" w:type="dxa"/>
            <w:gridSpan w:val="2"/>
          </w:tcPr>
          <w:p w14:paraId="6EEC5B6D" w14:textId="02BE8529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Úroky</w:t>
            </w:r>
            <w:r w:rsidR="004D5239" w:rsidRPr="00B422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6B8A" w:rsidRPr="00B42234" w14:paraId="3438870A" w14:textId="77777777" w:rsidTr="00C56B8A">
        <w:tc>
          <w:tcPr>
            <w:tcW w:w="1689" w:type="dxa"/>
            <w:vAlign w:val="center"/>
          </w:tcPr>
          <w:p w14:paraId="440EC5A3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Úroková sazba:</w:t>
            </w:r>
          </w:p>
        </w:tc>
        <w:tc>
          <w:tcPr>
            <w:tcW w:w="7804" w:type="dxa"/>
          </w:tcPr>
          <w:p w14:paraId="05C0D5E3" w14:textId="1486C0EE" w:rsidR="00C56B8A" w:rsidRPr="00B42234" w:rsidRDefault="00307C9D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9 %</w:t>
            </w:r>
            <w:r w:rsidR="004D5239" w:rsidRPr="00B422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5239" w:rsidRPr="00B42234">
              <w:rPr>
                <w:rFonts w:ascii="Times New Roman" w:hAnsi="Times New Roman" w:cs="Times New Roman"/>
              </w:rPr>
              <w:t>p.a</w:t>
            </w:r>
            <w:proofErr w:type="spellEnd"/>
            <w:r w:rsidR="004D5239" w:rsidRPr="00B42234">
              <w:rPr>
                <w:rFonts w:ascii="Times New Roman" w:hAnsi="Times New Roman" w:cs="Times New Roman"/>
              </w:rPr>
              <w:t>.</w:t>
            </w:r>
          </w:p>
        </w:tc>
      </w:tr>
      <w:tr w:rsidR="00C56B8A" w:rsidRPr="00B42234" w14:paraId="611FBD22" w14:textId="77777777" w:rsidTr="00C56B8A">
        <w:tc>
          <w:tcPr>
            <w:tcW w:w="1689" w:type="dxa"/>
            <w:vAlign w:val="center"/>
          </w:tcPr>
          <w:p w14:paraId="77A14DFE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Datum splatnosti úroků:</w:t>
            </w:r>
          </w:p>
        </w:tc>
        <w:tc>
          <w:tcPr>
            <w:tcW w:w="7804" w:type="dxa"/>
          </w:tcPr>
          <w:p w14:paraId="0239EE6E" w14:textId="620737AE" w:rsidR="00C56B8A" w:rsidRPr="00B42234" w:rsidRDefault="004D5239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 xml:space="preserve">K 1. dni </w:t>
            </w:r>
            <w:r w:rsidR="000437DC" w:rsidRPr="00B42234">
              <w:rPr>
                <w:rFonts w:ascii="Times New Roman" w:hAnsi="Times New Roman" w:cs="Times New Roman"/>
              </w:rPr>
              <w:t>v </w:t>
            </w:r>
            <w:r w:rsidRPr="00B42234">
              <w:rPr>
                <w:rFonts w:ascii="Times New Roman" w:hAnsi="Times New Roman" w:cs="Times New Roman"/>
              </w:rPr>
              <w:t>měsíc</w:t>
            </w:r>
            <w:r w:rsidR="000437DC" w:rsidRPr="00B42234">
              <w:rPr>
                <w:rFonts w:ascii="Times New Roman" w:hAnsi="Times New Roman" w:cs="Times New Roman"/>
              </w:rPr>
              <w:t>, který následuje po konci výnosového období</w:t>
            </w:r>
          </w:p>
        </w:tc>
      </w:tr>
      <w:tr w:rsidR="00C56B8A" w:rsidRPr="00B42234" w14:paraId="16F252C9" w14:textId="77777777" w:rsidTr="00C56B8A">
        <w:tc>
          <w:tcPr>
            <w:tcW w:w="1689" w:type="dxa"/>
            <w:vAlign w:val="center"/>
          </w:tcPr>
          <w:p w14:paraId="19A7B8C9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Frekvence výplat výnosů:</w:t>
            </w:r>
          </w:p>
        </w:tc>
        <w:tc>
          <w:tcPr>
            <w:tcW w:w="7804" w:type="dxa"/>
          </w:tcPr>
          <w:p w14:paraId="5268B762" w14:textId="6BA9D561" w:rsidR="00C56B8A" w:rsidRPr="00B42234" w:rsidRDefault="00B42234" w:rsidP="00E714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měsíční</w:t>
            </w:r>
          </w:p>
        </w:tc>
      </w:tr>
      <w:tr w:rsidR="00C56B8A" w:rsidRPr="00B42234" w14:paraId="3C7EF937" w14:textId="77777777" w:rsidTr="00C56B8A">
        <w:tc>
          <w:tcPr>
            <w:tcW w:w="1689" w:type="dxa"/>
            <w:vAlign w:val="center"/>
          </w:tcPr>
          <w:p w14:paraId="695EAAF4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Den výplaty výnosů:_</w:t>
            </w:r>
          </w:p>
        </w:tc>
        <w:tc>
          <w:tcPr>
            <w:tcW w:w="7804" w:type="dxa"/>
          </w:tcPr>
          <w:p w14:paraId="6FD14CD9" w14:textId="49EFFA7C" w:rsidR="00C56B8A" w:rsidRPr="00B42234" w:rsidRDefault="000437DC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K 1. dni v měsíc, který následuje po konci výnosového období</w:t>
            </w:r>
          </w:p>
        </w:tc>
      </w:tr>
      <w:tr w:rsidR="00C56B8A" w:rsidRPr="00B42234" w14:paraId="5E5272DA" w14:textId="77777777" w:rsidTr="00C56B8A">
        <w:tc>
          <w:tcPr>
            <w:tcW w:w="1689" w:type="dxa"/>
            <w:vAlign w:val="center"/>
          </w:tcPr>
          <w:p w14:paraId="6E2B8998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Datum splatnosti jmenovité hodnoty:</w:t>
            </w:r>
          </w:p>
        </w:tc>
        <w:tc>
          <w:tcPr>
            <w:tcW w:w="7804" w:type="dxa"/>
          </w:tcPr>
          <w:p w14:paraId="174A8B86" w14:textId="6CFAD1F3" w:rsidR="00C56B8A" w:rsidRPr="00B42234" w:rsidRDefault="00B42234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31. 3. 2028</w:t>
            </w:r>
          </w:p>
        </w:tc>
      </w:tr>
      <w:tr w:rsidR="00C56B8A" w:rsidRPr="00B42234" w14:paraId="2BBCF97B" w14:textId="77777777" w:rsidTr="00C56B8A">
        <w:tc>
          <w:tcPr>
            <w:tcW w:w="9493" w:type="dxa"/>
            <w:gridSpan w:val="2"/>
          </w:tcPr>
          <w:p w14:paraId="1C0D012B" w14:textId="7DA3FA2A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Příslib a podmínky zpětného odkupu Dluhopisů</w:t>
            </w:r>
            <w:r w:rsidR="004D5239" w:rsidRPr="00B422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6B8A" w:rsidRPr="00B42234" w14:paraId="06A91BB3" w14:textId="77777777" w:rsidTr="00C56B8A">
        <w:trPr>
          <w:trHeight w:val="107"/>
        </w:trPr>
        <w:tc>
          <w:tcPr>
            <w:tcW w:w="9493" w:type="dxa"/>
            <w:gridSpan w:val="2"/>
          </w:tcPr>
          <w:p w14:paraId="0BBBBFD9" w14:textId="16C11F56" w:rsidR="00C56B8A" w:rsidRPr="00B42234" w:rsidRDefault="000437DC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Zpětný odkup není.</w:t>
            </w:r>
          </w:p>
        </w:tc>
      </w:tr>
    </w:tbl>
    <w:p w14:paraId="12E16E42" w14:textId="77777777" w:rsidR="00307C9D" w:rsidRPr="00B42234" w:rsidRDefault="00307C9D" w:rsidP="008620CE">
      <w:pPr>
        <w:jc w:val="both"/>
        <w:rPr>
          <w:rFonts w:ascii="Times New Roman" w:hAnsi="Times New Roman" w:cs="Times New Roman"/>
          <w:b/>
          <w:bCs/>
        </w:rPr>
      </w:pPr>
    </w:p>
    <w:p w14:paraId="4E1CF8C2" w14:textId="7372B6F3" w:rsidR="0093341B" w:rsidRPr="00B42234" w:rsidRDefault="0093341B" w:rsidP="008620CE">
      <w:pPr>
        <w:jc w:val="both"/>
        <w:rPr>
          <w:rFonts w:ascii="Times New Roman" w:hAnsi="Times New Roman" w:cs="Times New Roman"/>
          <w:b/>
          <w:bCs/>
        </w:rPr>
      </w:pPr>
      <w:r w:rsidRPr="00B42234">
        <w:rPr>
          <w:rFonts w:ascii="Times New Roman" w:hAnsi="Times New Roman" w:cs="Times New Roman"/>
          <w:b/>
          <w:bCs/>
        </w:rPr>
        <w:t>Část E: Informace o zvláštní účelové jednotce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8935"/>
      </w:tblGrid>
      <w:tr w:rsidR="0093341B" w:rsidRPr="00B42234" w14:paraId="37C67267" w14:textId="77777777" w:rsidTr="009334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800D9B" w14:textId="0952E65B" w:rsidR="0093341B" w:rsidRPr="00B42234" w:rsidRDefault="0093341B" w:rsidP="00862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396D90F" w14:textId="77777777" w:rsidR="0093341B" w:rsidRPr="00B42234" w:rsidRDefault="0093341B" w:rsidP="00862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Je mezi vlastníka projektu a investora vložena zvláštní účelová jednotka?</w:t>
            </w:r>
          </w:p>
          <w:p w14:paraId="7D1207E9" w14:textId="05B65250" w:rsidR="0093341B" w:rsidRPr="00B42234" w:rsidRDefault="00EE5E1D" w:rsidP="00862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Ne.</w:t>
            </w:r>
          </w:p>
        </w:tc>
      </w:tr>
      <w:tr w:rsidR="0093341B" w:rsidRPr="00B42234" w14:paraId="54CA7129" w14:textId="77777777" w:rsidTr="009334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31F9D87" w14:textId="5F0C808B" w:rsidR="0093341B" w:rsidRPr="00B42234" w:rsidRDefault="0093341B" w:rsidP="00862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EB2226" w14:textId="77777777" w:rsidR="0093341B" w:rsidRPr="00B42234" w:rsidRDefault="0093341B" w:rsidP="00862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Kontaktní údaje zvláštní účelové jednotky</w:t>
            </w:r>
          </w:p>
          <w:p w14:paraId="1D8A1167" w14:textId="52E8CCBA" w:rsidR="0093341B" w:rsidRPr="00B42234" w:rsidRDefault="00EE5E1D" w:rsidP="008620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Není relevantní.</w:t>
            </w:r>
          </w:p>
        </w:tc>
      </w:tr>
    </w:tbl>
    <w:p w14:paraId="0F15078A" w14:textId="12BDF3C7" w:rsidR="00C528E0" w:rsidRPr="00B42234" w:rsidRDefault="00C528E0" w:rsidP="00C528E0">
      <w:pPr>
        <w:jc w:val="both"/>
        <w:rPr>
          <w:rFonts w:ascii="Times New Roman" w:hAnsi="Times New Roman" w:cs="Times New Roman"/>
          <w:b/>
          <w:bCs/>
        </w:rPr>
      </w:pPr>
      <w:r w:rsidRPr="00B42234">
        <w:rPr>
          <w:rFonts w:ascii="Times New Roman" w:hAnsi="Times New Roman" w:cs="Times New Roman"/>
          <w:b/>
          <w:bCs/>
        </w:rPr>
        <w:t xml:space="preserve">Část </w:t>
      </w:r>
      <w:r w:rsidR="0093341B" w:rsidRPr="00B42234">
        <w:rPr>
          <w:rFonts w:ascii="Times New Roman" w:hAnsi="Times New Roman" w:cs="Times New Roman"/>
          <w:b/>
          <w:bCs/>
        </w:rPr>
        <w:t>F</w:t>
      </w:r>
      <w:r w:rsidRPr="00B42234">
        <w:rPr>
          <w:rFonts w:ascii="Times New Roman" w:hAnsi="Times New Roman" w:cs="Times New Roman"/>
          <w:b/>
          <w:bCs/>
        </w:rPr>
        <w:t>: Práva Investorů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56B8A" w:rsidRPr="00B42234" w14:paraId="0FB90404" w14:textId="77777777" w:rsidTr="00C56B8A">
        <w:tc>
          <w:tcPr>
            <w:tcW w:w="9493" w:type="dxa"/>
          </w:tcPr>
          <w:p w14:paraId="34CEEC29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Klíčová práva spojená s Dluhopisy</w:t>
            </w:r>
          </w:p>
        </w:tc>
      </w:tr>
      <w:tr w:rsidR="00C56B8A" w:rsidRPr="00B42234" w14:paraId="740B3C2C" w14:textId="77777777" w:rsidTr="00C56B8A">
        <w:tc>
          <w:tcPr>
            <w:tcW w:w="9493" w:type="dxa"/>
          </w:tcPr>
          <w:p w14:paraId="47DBD96E" w14:textId="0CAC4EAD" w:rsidR="00C56B8A" w:rsidRPr="00B42234" w:rsidRDefault="000437DC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Právo na výplatu výnosu a jistiny dluhopisu.</w:t>
            </w:r>
          </w:p>
        </w:tc>
      </w:tr>
      <w:tr w:rsidR="00C56B8A" w:rsidRPr="00B42234" w14:paraId="0AF9FAF0" w14:textId="77777777" w:rsidTr="00C56B8A">
        <w:tc>
          <w:tcPr>
            <w:tcW w:w="9493" w:type="dxa"/>
          </w:tcPr>
          <w:p w14:paraId="6E1050B4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Omezení, kterým Dluhopisy podléhají</w:t>
            </w:r>
          </w:p>
        </w:tc>
      </w:tr>
      <w:tr w:rsidR="00C56B8A" w:rsidRPr="00B42234" w14:paraId="1A3F45AA" w14:textId="77777777" w:rsidTr="00C56B8A">
        <w:tc>
          <w:tcPr>
            <w:tcW w:w="9493" w:type="dxa"/>
          </w:tcPr>
          <w:p w14:paraId="331C8595" w14:textId="54470729" w:rsidR="00C56B8A" w:rsidRPr="00B42234" w:rsidRDefault="000437DC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Právo na výplatu výnosu nelze od dluhopisu oddělit.</w:t>
            </w:r>
          </w:p>
        </w:tc>
      </w:tr>
      <w:tr w:rsidR="00C56B8A" w:rsidRPr="00B42234" w14:paraId="40F83A96" w14:textId="77777777" w:rsidTr="00C56B8A">
        <w:tc>
          <w:tcPr>
            <w:tcW w:w="9493" w:type="dxa"/>
          </w:tcPr>
          <w:p w14:paraId="08604E46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Omezení převodu Dluhopisů včetně popisu</w:t>
            </w:r>
          </w:p>
        </w:tc>
      </w:tr>
      <w:tr w:rsidR="000437DC" w:rsidRPr="00B42234" w14:paraId="3B9ACD5D" w14:textId="77777777" w:rsidTr="00790471">
        <w:tc>
          <w:tcPr>
            <w:tcW w:w="9493" w:type="dxa"/>
          </w:tcPr>
          <w:p w14:paraId="3FE82A85" w14:textId="13FC2158" w:rsidR="000437DC" w:rsidRPr="00B42234" w:rsidRDefault="000437DC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Pouze se souhlasem emitenta.</w:t>
            </w:r>
          </w:p>
        </w:tc>
      </w:tr>
      <w:tr w:rsidR="00C56B8A" w:rsidRPr="00B42234" w14:paraId="147605DE" w14:textId="77777777" w:rsidTr="00C56B8A">
        <w:tc>
          <w:tcPr>
            <w:tcW w:w="9493" w:type="dxa"/>
          </w:tcPr>
          <w:p w14:paraId="3CC5313E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Příležitosti Investora k vykoupení z Investice</w:t>
            </w:r>
          </w:p>
        </w:tc>
      </w:tr>
      <w:tr w:rsidR="00C56B8A" w:rsidRPr="00B42234" w14:paraId="3741EABA" w14:textId="77777777" w:rsidTr="00C56B8A">
        <w:tc>
          <w:tcPr>
            <w:tcW w:w="9493" w:type="dxa"/>
          </w:tcPr>
          <w:p w14:paraId="0ECBD9C3" w14:textId="56391728" w:rsidR="00C56B8A" w:rsidRPr="00B42234" w:rsidRDefault="000437DC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Investor může žádat o předčasné splacení emitenta, přičemž podléhá schválení emitenta.</w:t>
            </w:r>
          </w:p>
        </w:tc>
      </w:tr>
    </w:tbl>
    <w:p w14:paraId="261A25BE" w14:textId="0CBF9265" w:rsidR="00C528E0" w:rsidRPr="00B42234" w:rsidRDefault="00C528E0" w:rsidP="00C528E0">
      <w:pPr>
        <w:jc w:val="both"/>
        <w:rPr>
          <w:rFonts w:ascii="Times New Roman" w:hAnsi="Times New Roman" w:cs="Times New Roman"/>
          <w:b/>
          <w:bCs/>
        </w:rPr>
      </w:pPr>
      <w:r w:rsidRPr="00B42234">
        <w:rPr>
          <w:rFonts w:ascii="Times New Roman" w:hAnsi="Times New Roman" w:cs="Times New Roman"/>
          <w:b/>
          <w:bCs/>
        </w:rPr>
        <w:t xml:space="preserve">Část </w:t>
      </w:r>
      <w:r w:rsidR="0093341B" w:rsidRPr="00B42234">
        <w:rPr>
          <w:rFonts w:ascii="Times New Roman" w:hAnsi="Times New Roman" w:cs="Times New Roman"/>
          <w:b/>
          <w:bCs/>
        </w:rPr>
        <w:t>G</w:t>
      </w:r>
      <w:r w:rsidRPr="00B42234">
        <w:rPr>
          <w:rFonts w:ascii="Times New Roman" w:hAnsi="Times New Roman" w:cs="Times New Roman"/>
          <w:b/>
          <w:bCs/>
        </w:rPr>
        <w:t>: Poplatky, informace a opravné prostředky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402"/>
        <w:gridCol w:w="1353"/>
        <w:gridCol w:w="1448"/>
        <w:gridCol w:w="2528"/>
        <w:gridCol w:w="2762"/>
      </w:tblGrid>
      <w:tr w:rsidR="00C56B8A" w:rsidRPr="00B42234" w14:paraId="2996EBDA" w14:textId="77777777" w:rsidTr="00C56B8A">
        <w:tc>
          <w:tcPr>
            <w:tcW w:w="9493" w:type="dxa"/>
            <w:gridSpan w:val="5"/>
          </w:tcPr>
          <w:p w14:paraId="5426ACEF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Poplatky a další náklady účtované Investorovi v souvislosti s Investicí</w:t>
            </w:r>
          </w:p>
        </w:tc>
      </w:tr>
      <w:tr w:rsidR="00C56B8A" w:rsidRPr="00B42234" w14:paraId="13DEFF30" w14:textId="77777777" w:rsidTr="00C56B8A">
        <w:tc>
          <w:tcPr>
            <w:tcW w:w="2755" w:type="dxa"/>
            <w:gridSpan w:val="2"/>
            <w:vAlign w:val="center"/>
          </w:tcPr>
          <w:p w14:paraId="1DE2D8F3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Poplatky a další náklady</w:t>
            </w:r>
          </w:p>
        </w:tc>
        <w:tc>
          <w:tcPr>
            <w:tcW w:w="1448" w:type="dxa"/>
            <w:vAlign w:val="center"/>
          </w:tcPr>
          <w:p w14:paraId="22A99215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Nominální hodnota</w:t>
            </w:r>
          </w:p>
        </w:tc>
        <w:tc>
          <w:tcPr>
            <w:tcW w:w="2528" w:type="dxa"/>
            <w:vAlign w:val="center"/>
          </w:tcPr>
          <w:p w14:paraId="5E56051F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Procento z výše Investice</w:t>
            </w:r>
          </w:p>
        </w:tc>
        <w:tc>
          <w:tcPr>
            <w:tcW w:w="2762" w:type="dxa"/>
            <w:vAlign w:val="center"/>
          </w:tcPr>
          <w:p w14:paraId="250F59C5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Další informace</w:t>
            </w:r>
          </w:p>
        </w:tc>
      </w:tr>
      <w:tr w:rsidR="00C56B8A" w:rsidRPr="00B42234" w14:paraId="3E87EAB3" w14:textId="77777777" w:rsidTr="00C56B8A">
        <w:trPr>
          <w:trHeight w:val="261"/>
        </w:trPr>
        <w:tc>
          <w:tcPr>
            <w:tcW w:w="1402" w:type="dxa"/>
          </w:tcPr>
          <w:p w14:paraId="6CF08643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Jednorázové</w:t>
            </w:r>
          </w:p>
        </w:tc>
        <w:tc>
          <w:tcPr>
            <w:tcW w:w="1353" w:type="dxa"/>
          </w:tcPr>
          <w:p w14:paraId="625BB086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Vstupní náklady</w:t>
            </w:r>
          </w:p>
        </w:tc>
        <w:tc>
          <w:tcPr>
            <w:tcW w:w="1448" w:type="dxa"/>
          </w:tcPr>
          <w:p w14:paraId="728FEC01" w14:textId="09DBE64F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</w:tcPr>
          <w:p w14:paraId="165DCEB6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14:paraId="27CFE89F" w14:textId="02B68A4F" w:rsidR="00C56B8A" w:rsidRPr="00B42234" w:rsidRDefault="000311ED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není zpoplatněno</w:t>
            </w:r>
          </w:p>
        </w:tc>
      </w:tr>
      <w:tr w:rsidR="00C56B8A" w:rsidRPr="00B42234" w14:paraId="3B3D58B5" w14:textId="77777777" w:rsidTr="00C56B8A">
        <w:trPr>
          <w:trHeight w:val="258"/>
        </w:trPr>
        <w:tc>
          <w:tcPr>
            <w:tcW w:w="1402" w:type="dxa"/>
          </w:tcPr>
          <w:p w14:paraId="7F43AD5D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14:paraId="625ECEE8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Výstupní náklady</w:t>
            </w:r>
          </w:p>
        </w:tc>
        <w:tc>
          <w:tcPr>
            <w:tcW w:w="1448" w:type="dxa"/>
          </w:tcPr>
          <w:p w14:paraId="6A34795D" w14:textId="541F23CA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</w:tcPr>
          <w:p w14:paraId="7A20D1E1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14:paraId="5820908F" w14:textId="1B8A4D93" w:rsidR="00C56B8A" w:rsidRPr="00B42234" w:rsidRDefault="000311ED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není zpoplatněno</w:t>
            </w:r>
          </w:p>
        </w:tc>
      </w:tr>
      <w:tr w:rsidR="00C56B8A" w:rsidRPr="00B42234" w14:paraId="0AEC9AD7" w14:textId="77777777" w:rsidTr="00C56B8A">
        <w:trPr>
          <w:trHeight w:val="258"/>
        </w:trPr>
        <w:tc>
          <w:tcPr>
            <w:tcW w:w="1402" w:type="dxa"/>
          </w:tcPr>
          <w:p w14:paraId="3B80EF0C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Průběžné</w:t>
            </w:r>
          </w:p>
        </w:tc>
        <w:tc>
          <w:tcPr>
            <w:tcW w:w="1353" w:type="dxa"/>
          </w:tcPr>
          <w:p w14:paraId="5C5F6A49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14:paraId="537D64EF" w14:textId="49ACD3F9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</w:tcPr>
          <w:p w14:paraId="0C960CAE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14:paraId="7371193E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6B8A" w:rsidRPr="00B42234" w14:paraId="329C8A9A" w14:textId="77777777" w:rsidTr="00C56B8A">
        <w:trPr>
          <w:trHeight w:val="258"/>
        </w:trPr>
        <w:tc>
          <w:tcPr>
            <w:tcW w:w="1402" w:type="dxa"/>
          </w:tcPr>
          <w:p w14:paraId="31FCEF7E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Podmíněné</w:t>
            </w:r>
          </w:p>
        </w:tc>
        <w:tc>
          <w:tcPr>
            <w:tcW w:w="1353" w:type="dxa"/>
            <w:vAlign w:val="center"/>
          </w:tcPr>
          <w:p w14:paraId="4F7C6FE4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Výkonnostní poplatky</w:t>
            </w:r>
          </w:p>
        </w:tc>
        <w:tc>
          <w:tcPr>
            <w:tcW w:w="1448" w:type="dxa"/>
          </w:tcPr>
          <w:p w14:paraId="73DD63BA" w14:textId="064CDE43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</w:tcPr>
          <w:p w14:paraId="0F47D7FA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14:paraId="5235399B" w14:textId="4DC5553A" w:rsidR="00C56B8A" w:rsidRPr="00B42234" w:rsidRDefault="000311ED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není zpoplatněno</w:t>
            </w:r>
          </w:p>
        </w:tc>
      </w:tr>
      <w:tr w:rsidR="00C56B8A" w:rsidRPr="00B42234" w14:paraId="7899B09E" w14:textId="77777777" w:rsidTr="00C56B8A">
        <w:trPr>
          <w:trHeight w:val="258"/>
        </w:trPr>
        <w:tc>
          <w:tcPr>
            <w:tcW w:w="1402" w:type="dxa"/>
          </w:tcPr>
          <w:p w14:paraId="3A7E1674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14:paraId="1230382F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Další podmíněné poplatky</w:t>
            </w:r>
          </w:p>
        </w:tc>
        <w:tc>
          <w:tcPr>
            <w:tcW w:w="1448" w:type="dxa"/>
          </w:tcPr>
          <w:p w14:paraId="5EE826F5" w14:textId="4DF76BE8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</w:tcPr>
          <w:p w14:paraId="0B2B7493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14:paraId="1D23F0A3" w14:textId="310F6146" w:rsidR="00C56B8A" w:rsidRPr="00B42234" w:rsidRDefault="000311ED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není zpoplatněno</w:t>
            </w:r>
          </w:p>
        </w:tc>
      </w:tr>
      <w:tr w:rsidR="00C56B8A" w:rsidRPr="00B42234" w14:paraId="53DB5800" w14:textId="77777777" w:rsidTr="00C56B8A">
        <w:tc>
          <w:tcPr>
            <w:tcW w:w="9493" w:type="dxa"/>
            <w:gridSpan w:val="5"/>
          </w:tcPr>
          <w:p w14:paraId="3B199E0D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Kde a jak lze bezplatně získat doplňující informace o projektu Dluhopisu a Emitentovi</w:t>
            </w:r>
          </w:p>
        </w:tc>
      </w:tr>
      <w:tr w:rsidR="00C56B8A" w:rsidRPr="00B42234" w14:paraId="55825D62" w14:textId="77777777" w:rsidTr="00C56B8A">
        <w:tc>
          <w:tcPr>
            <w:tcW w:w="9493" w:type="dxa"/>
            <w:gridSpan w:val="5"/>
          </w:tcPr>
          <w:p w14:paraId="20CBEAB8" w14:textId="7621B6FE" w:rsidR="00C56B8A" w:rsidRPr="00B42234" w:rsidRDefault="00B42234" w:rsidP="00823F8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42234">
              <w:rPr>
                <w:rFonts w:ascii="Times New Roman" w:hAnsi="Times New Roman" w:cs="Times New Roman"/>
              </w:rPr>
              <w:t>https://dluhopisomat.cz/investice/dluhopis-rezidence-bezrucova-iii2028</w:t>
            </w:r>
          </w:p>
        </w:tc>
      </w:tr>
      <w:tr w:rsidR="00C56B8A" w:rsidRPr="00B42234" w14:paraId="03E7E1FD" w14:textId="77777777" w:rsidTr="00C56B8A">
        <w:tc>
          <w:tcPr>
            <w:tcW w:w="9493" w:type="dxa"/>
            <w:gridSpan w:val="5"/>
          </w:tcPr>
          <w:p w14:paraId="0545501F" w14:textId="77777777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t>Komu a jak může Investor podat stížnost na Investici nebo na jednání Emitenta nebo Poskytovatele</w:t>
            </w:r>
          </w:p>
        </w:tc>
      </w:tr>
      <w:tr w:rsidR="00C56B8A" w:rsidRPr="00B42234" w14:paraId="1C802985" w14:textId="77777777" w:rsidTr="00C56B8A">
        <w:tc>
          <w:tcPr>
            <w:tcW w:w="9493" w:type="dxa"/>
            <w:gridSpan w:val="5"/>
          </w:tcPr>
          <w:p w14:paraId="71D56985" w14:textId="1A234BB3" w:rsidR="00C56B8A" w:rsidRPr="00B42234" w:rsidRDefault="00C56B8A" w:rsidP="00E71456">
            <w:pPr>
              <w:jc w:val="both"/>
              <w:rPr>
                <w:rFonts w:ascii="Times New Roman" w:hAnsi="Times New Roman" w:cs="Times New Roman"/>
              </w:rPr>
            </w:pPr>
            <w:r w:rsidRPr="00B42234">
              <w:rPr>
                <w:rFonts w:ascii="Times New Roman" w:hAnsi="Times New Roman" w:cs="Times New Roman"/>
              </w:rPr>
              <w:lastRenderedPageBreak/>
              <w:t>V rámci Reklamačního řádu umístěného na webových stránkách Poskytovatele:</w:t>
            </w:r>
            <w:r w:rsidR="000311ED" w:rsidRPr="00B42234">
              <w:rPr>
                <w:rFonts w:ascii="Times New Roman" w:hAnsi="Times New Roman" w:cs="Times New Roman"/>
              </w:rPr>
              <w:t xml:space="preserve"> www.dluhopisomat/reklamacni_rad</w:t>
            </w:r>
          </w:p>
        </w:tc>
      </w:tr>
    </w:tbl>
    <w:p w14:paraId="7BC5A07D" w14:textId="77777777" w:rsidR="00C528E0" w:rsidRPr="00B42234" w:rsidRDefault="00C528E0" w:rsidP="00EE7FDB">
      <w:pPr>
        <w:jc w:val="both"/>
        <w:rPr>
          <w:rFonts w:ascii="Times New Roman" w:hAnsi="Times New Roman" w:cs="Times New Roman"/>
        </w:rPr>
      </w:pPr>
    </w:p>
    <w:sectPr w:rsidR="00C528E0" w:rsidRPr="00B42234" w:rsidSect="00C56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A29DB" w14:textId="77777777" w:rsidR="00652BBD" w:rsidRDefault="00652BBD" w:rsidP="00D117AC">
      <w:pPr>
        <w:spacing w:after="0" w:line="240" w:lineRule="auto"/>
      </w:pPr>
      <w:r>
        <w:separator/>
      </w:r>
    </w:p>
  </w:endnote>
  <w:endnote w:type="continuationSeparator" w:id="0">
    <w:p w14:paraId="1A0FF8DE" w14:textId="77777777" w:rsidR="00652BBD" w:rsidRDefault="00652BBD" w:rsidP="00D1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3969649"/>
      <w:docPartObj>
        <w:docPartGallery w:val="Page Numbers (Bottom of Page)"/>
        <w:docPartUnique/>
      </w:docPartObj>
    </w:sdtPr>
    <w:sdtEndPr/>
    <w:sdtContent>
      <w:p w14:paraId="777FB3E4" w14:textId="04ADC931" w:rsidR="00D117AC" w:rsidRDefault="00D117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442">
          <w:rPr>
            <w:noProof/>
          </w:rPr>
          <w:t>1</w:t>
        </w:r>
        <w:r>
          <w:fldChar w:fldCharType="end"/>
        </w:r>
      </w:p>
    </w:sdtContent>
  </w:sdt>
  <w:p w14:paraId="0636E3C0" w14:textId="77777777" w:rsidR="00D117AC" w:rsidRDefault="00D117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EC67D" w14:textId="77777777" w:rsidR="00652BBD" w:rsidRDefault="00652BBD" w:rsidP="00D117AC">
      <w:pPr>
        <w:spacing w:after="0" w:line="240" w:lineRule="auto"/>
      </w:pPr>
      <w:r>
        <w:separator/>
      </w:r>
    </w:p>
  </w:footnote>
  <w:footnote w:type="continuationSeparator" w:id="0">
    <w:p w14:paraId="7D7215A5" w14:textId="77777777" w:rsidR="00652BBD" w:rsidRDefault="00652BBD" w:rsidP="00D11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0DBD"/>
    <w:multiLevelType w:val="multilevel"/>
    <w:tmpl w:val="93E41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F232F"/>
    <w:multiLevelType w:val="hybridMultilevel"/>
    <w:tmpl w:val="568A75CC"/>
    <w:lvl w:ilvl="0" w:tplc="FFFFFFFF">
      <w:start w:val="1"/>
      <w:numFmt w:val="lowerLetter"/>
      <w:lvlText w:val="%1)"/>
      <w:lvlJc w:val="left"/>
      <w:pPr>
        <w:ind w:left="764" w:hanging="360"/>
      </w:pPr>
      <w:rPr>
        <w:rFonts w:hint="default"/>
        <w:b/>
        <w:spacing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84" w:hanging="360"/>
      </w:pPr>
    </w:lvl>
    <w:lvl w:ilvl="2" w:tplc="FFFFFFFF" w:tentative="1">
      <w:start w:val="1"/>
      <w:numFmt w:val="lowerRoman"/>
      <w:lvlText w:val="%3."/>
      <w:lvlJc w:val="right"/>
      <w:pPr>
        <w:ind w:left="2204" w:hanging="180"/>
      </w:pPr>
    </w:lvl>
    <w:lvl w:ilvl="3" w:tplc="FFFFFFFF" w:tentative="1">
      <w:start w:val="1"/>
      <w:numFmt w:val="decimal"/>
      <w:lvlText w:val="%4."/>
      <w:lvlJc w:val="left"/>
      <w:pPr>
        <w:ind w:left="2924" w:hanging="360"/>
      </w:pPr>
    </w:lvl>
    <w:lvl w:ilvl="4" w:tplc="FFFFFFFF" w:tentative="1">
      <w:start w:val="1"/>
      <w:numFmt w:val="lowerLetter"/>
      <w:lvlText w:val="%5."/>
      <w:lvlJc w:val="left"/>
      <w:pPr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 w15:restartNumberingAfterBreak="0">
    <w:nsid w:val="0E812C13"/>
    <w:multiLevelType w:val="hybridMultilevel"/>
    <w:tmpl w:val="17E03E32"/>
    <w:lvl w:ilvl="0" w:tplc="BDC029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E6081"/>
    <w:multiLevelType w:val="hybridMultilevel"/>
    <w:tmpl w:val="568A75CC"/>
    <w:lvl w:ilvl="0" w:tplc="7B16909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pacing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E77B2"/>
    <w:multiLevelType w:val="hybridMultilevel"/>
    <w:tmpl w:val="3D9E1F20"/>
    <w:lvl w:ilvl="0" w:tplc="97AABEA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1097D"/>
    <w:multiLevelType w:val="hybridMultilevel"/>
    <w:tmpl w:val="3320AC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20825"/>
    <w:multiLevelType w:val="hybridMultilevel"/>
    <w:tmpl w:val="568A75CC"/>
    <w:lvl w:ilvl="0" w:tplc="FFFFFFFF">
      <w:start w:val="1"/>
      <w:numFmt w:val="lowerLetter"/>
      <w:lvlText w:val="%1)"/>
      <w:lvlJc w:val="left"/>
      <w:pPr>
        <w:ind w:left="764" w:hanging="360"/>
      </w:pPr>
      <w:rPr>
        <w:rFonts w:hint="default"/>
        <w:b/>
        <w:spacing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84" w:hanging="360"/>
      </w:pPr>
    </w:lvl>
    <w:lvl w:ilvl="2" w:tplc="FFFFFFFF" w:tentative="1">
      <w:start w:val="1"/>
      <w:numFmt w:val="lowerRoman"/>
      <w:lvlText w:val="%3."/>
      <w:lvlJc w:val="right"/>
      <w:pPr>
        <w:ind w:left="2204" w:hanging="180"/>
      </w:pPr>
    </w:lvl>
    <w:lvl w:ilvl="3" w:tplc="FFFFFFFF" w:tentative="1">
      <w:start w:val="1"/>
      <w:numFmt w:val="decimal"/>
      <w:lvlText w:val="%4."/>
      <w:lvlJc w:val="left"/>
      <w:pPr>
        <w:ind w:left="2924" w:hanging="360"/>
      </w:pPr>
    </w:lvl>
    <w:lvl w:ilvl="4" w:tplc="FFFFFFFF" w:tentative="1">
      <w:start w:val="1"/>
      <w:numFmt w:val="lowerLetter"/>
      <w:lvlText w:val="%5."/>
      <w:lvlJc w:val="left"/>
      <w:pPr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" w15:restartNumberingAfterBreak="0">
    <w:nsid w:val="30DE7915"/>
    <w:multiLevelType w:val="hybridMultilevel"/>
    <w:tmpl w:val="568A75CC"/>
    <w:lvl w:ilvl="0" w:tplc="FFFFFFFF">
      <w:start w:val="1"/>
      <w:numFmt w:val="lowerLetter"/>
      <w:lvlText w:val="%1)"/>
      <w:lvlJc w:val="left"/>
      <w:pPr>
        <w:ind w:left="764" w:hanging="360"/>
      </w:pPr>
      <w:rPr>
        <w:rFonts w:hint="default"/>
        <w:b/>
        <w:spacing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84" w:hanging="360"/>
      </w:pPr>
    </w:lvl>
    <w:lvl w:ilvl="2" w:tplc="FFFFFFFF" w:tentative="1">
      <w:start w:val="1"/>
      <w:numFmt w:val="lowerRoman"/>
      <w:lvlText w:val="%3."/>
      <w:lvlJc w:val="right"/>
      <w:pPr>
        <w:ind w:left="2204" w:hanging="180"/>
      </w:pPr>
    </w:lvl>
    <w:lvl w:ilvl="3" w:tplc="FFFFFFFF" w:tentative="1">
      <w:start w:val="1"/>
      <w:numFmt w:val="decimal"/>
      <w:lvlText w:val="%4."/>
      <w:lvlJc w:val="left"/>
      <w:pPr>
        <w:ind w:left="2924" w:hanging="360"/>
      </w:pPr>
    </w:lvl>
    <w:lvl w:ilvl="4" w:tplc="FFFFFFFF" w:tentative="1">
      <w:start w:val="1"/>
      <w:numFmt w:val="lowerLetter"/>
      <w:lvlText w:val="%5."/>
      <w:lvlJc w:val="left"/>
      <w:pPr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8" w15:restartNumberingAfterBreak="0">
    <w:nsid w:val="4CC60B99"/>
    <w:multiLevelType w:val="hybridMultilevel"/>
    <w:tmpl w:val="6CF8C6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D69E7"/>
    <w:multiLevelType w:val="hybridMultilevel"/>
    <w:tmpl w:val="568A75CC"/>
    <w:lvl w:ilvl="0" w:tplc="FFFFFFFF">
      <w:start w:val="1"/>
      <w:numFmt w:val="lowerLetter"/>
      <w:lvlText w:val="%1)"/>
      <w:lvlJc w:val="left"/>
      <w:pPr>
        <w:ind w:left="764" w:hanging="360"/>
      </w:pPr>
      <w:rPr>
        <w:rFonts w:hint="default"/>
        <w:b/>
        <w:spacing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84" w:hanging="360"/>
      </w:pPr>
    </w:lvl>
    <w:lvl w:ilvl="2" w:tplc="FFFFFFFF" w:tentative="1">
      <w:start w:val="1"/>
      <w:numFmt w:val="lowerRoman"/>
      <w:lvlText w:val="%3."/>
      <w:lvlJc w:val="right"/>
      <w:pPr>
        <w:ind w:left="2204" w:hanging="180"/>
      </w:pPr>
    </w:lvl>
    <w:lvl w:ilvl="3" w:tplc="FFFFFFFF" w:tentative="1">
      <w:start w:val="1"/>
      <w:numFmt w:val="decimal"/>
      <w:lvlText w:val="%4."/>
      <w:lvlJc w:val="left"/>
      <w:pPr>
        <w:ind w:left="2924" w:hanging="360"/>
      </w:pPr>
    </w:lvl>
    <w:lvl w:ilvl="4" w:tplc="FFFFFFFF" w:tentative="1">
      <w:start w:val="1"/>
      <w:numFmt w:val="lowerLetter"/>
      <w:lvlText w:val="%5."/>
      <w:lvlJc w:val="left"/>
      <w:pPr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0" w15:restartNumberingAfterBreak="0">
    <w:nsid w:val="713B3AD1"/>
    <w:multiLevelType w:val="hybridMultilevel"/>
    <w:tmpl w:val="6CF8C62E"/>
    <w:lvl w:ilvl="0" w:tplc="751661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162C6"/>
    <w:multiLevelType w:val="hybridMultilevel"/>
    <w:tmpl w:val="568A75C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spacing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84" w:hanging="360"/>
      </w:pPr>
    </w:lvl>
    <w:lvl w:ilvl="2" w:tplc="FFFFFFFF" w:tentative="1">
      <w:start w:val="1"/>
      <w:numFmt w:val="lowerRoman"/>
      <w:lvlText w:val="%3."/>
      <w:lvlJc w:val="right"/>
      <w:pPr>
        <w:ind w:left="2204" w:hanging="180"/>
      </w:pPr>
    </w:lvl>
    <w:lvl w:ilvl="3" w:tplc="FFFFFFFF" w:tentative="1">
      <w:start w:val="1"/>
      <w:numFmt w:val="decimal"/>
      <w:lvlText w:val="%4."/>
      <w:lvlJc w:val="left"/>
      <w:pPr>
        <w:ind w:left="2924" w:hanging="360"/>
      </w:pPr>
    </w:lvl>
    <w:lvl w:ilvl="4" w:tplc="FFFFFFFF" w:tentative="1">
      <w:start w:val="1"/>
      <w:numFmt w:val="lowerLetter"/>
      <w:lvlText w:val="%5."/>
      <w:lvlJc w:val="left"/>
      <w:pPr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ind w:left="6524" w:hanging="180"/>
      </w:pPr>
    </w:lvl>
  </w:abstractNum>
  <w:num w:numId="1" w16cid:durableId="1974284048">
    <w:abstractNumId w:val="5"/>
  </w:num>
  <w:num w:numId="2" w16cid:durableId="1039548449">
    <w:abstractNumId w:val="10"/>
  </w:num>
  <w:num w:numId="3" w16cid:durableId="1173491337">
    <w:abstractNumId w:val="8"/>
  </w:num>
  <w:num w:numId="4" w16cid:durableId="131558280">
    <w:abstractNumId w:val="3"/>
  </w:num>
  <w:num w:numId="5" w16cid:durableId="1421679381">
    <w:abstractNumId w:val="9"/>
  </w:num>
  <w:num w:numId="6" w16cid:durableId="482087318">
    <w:abstractNumId w:val="11"/>
  </w:num>
  <w:num w:numId="7" w16cid:durableId="1619753537">
    <w:abstractNumId w:val="1"/>
  </w:num>
  <w:num w:numId="8" w16cid:durableId="231502647">
    <w:abstractNumId w:val="7"/>
  </w:num>
  <w:num w:numId="9" w16cid:durableId="349528234">
    <w:abstractNumId w:val="6"/>
  </w:num>
  <w:num w:numId="10" w16cid:durableId="718284898">
    <w:abstractNumId w:val="0"/>
  </w:num>
  <w:num w:numId="11" w16cid:durableId="80298343">
    <w:abstractNumId w:val="2"/>
  </w:num>
  <w:num w:numId="12" w16cid:durableId="1110318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DD"/>
    <w:rsid w:val="0000222B"/>
    <w:rsid w:val="00005E10"/>
    <w:rsid w:val="000311ED"/>
    <w:rsid w:val="00040127"/>
    <w:rsid w:val="000437DC"/>
    <w:rsid w:val="0004440E"/>
    <w:rsid w:val="0009371B"/>
    <w:rsid w:val="000A0384"/>
    <w:rsid w:val="000B4277"/>
    <w:rsid w:val="00105F39"/>
    <w:rsid w:val="00114ED9"/>
    <w:rsid w:val="00122B6E"/>
    <w:rsid w:val="00144F81"/>
    <w:rsid w:val="001642D3"/>
    <w:rsid w:val="00167F95"/>
    <w:rsid w:val="00197E49"/>
    <w:rsid w:val="001D34C9"/>
    <w:rsid w:val="001F6DB5"/>
    <w:rsid w:val="002070D3"/>
    <w:rsid w:val="00280FD3"/>
    <w:rsid w:val="00287968"/>
    <w:rsid w:val="00307C9D"/>
    <w:rsid w:val="003109F3"/>
    <w:rsid w:val="00361748"/>
    <w:rsid w:val="00362353"/>
    <w:rsid w:val="00380493"/>
    <w:rsid w:val="00381DB5"/>
    <w:rsid w:val="00384B97"/>
    <w:rsid w:val="003B239F"/>
    <w:rsid w:val="003C3FAF"/>
    <w:rsid w:val="003C69E6"/>
    <w:rsid w:val="003F7899"/>
    <w:rsid w:val="00425712"/>
    <w:rsid w:val="00426971"/>
    <w:rsid w:val="00427122"/>
    <w:rsid w:val="00446687"/>
    <w:rsid w:val="004639CD"/>
    <w:rsid w:val="00470E62"/>
    <w:rsid w:val="004B17A0"/>
    <w:rsid w:val="004B2160"/>
    <w:rsid w:val="004D13C4"/>
    <w:rsid w:val="004D5239"/>
    <w:rsid w:val="004D6D86"/>
    <w:rsid w:val="00526B1A"/>
    <w:rsid w:val="00542E0A"/>
    <w:rsid w:val="00546154"/>
    <w:rsid w:val="005878D9"/>
    <w:rsid w:val="005D1BE9"/>
    <w:rsid w:val="005E02E5"/>
    <w:rsid w:val="00622027"/>
    <w:rsid w:val="00652BBD"/>
    <w:rsid w:val="00665AEA"/>
    <w:rsid w:val="006D13AD"/>
    <w:rsid w:val="00740D6A"/>
    <w:rsid w:val="007518EB"/>
    <w:rsid w:val="00763800"/>
    <w:rsid w:val="007A10BB"/>
    <w:rsid w:val="007C7D7A"/>
    <w:rsid w:val="007D69AE"/>
    <w:rsid w:val="00817A7E"/>
    <w:rsid w:val="0082297A"/>
    <w:rsid w:val="00823F8C"/>
    <w:rsid w:val="008368A8"/>
    <w:rsid w:val="0084685B"/>
    <w:rsid w:val="008620CE"/>
    <w:rsid w:val="00884795"/>
    <w:rsid w:val="008A70F9"/>
    <w:rsid w:val="008B0A8F"/>
    <w:rsid w:val="008B2E77"/>
    <w:rsid w:val="008B2F39"/>
    <w:rsid w:val="008C70E9"/>
    <w:rsid w:val="0090604F"/>
    <w:rsid w:val="0093341B"/>
    <w:rsid w:val="00943F99"/>
    <w:rsid w:val="00945D7B"/>
    <w:rsid w:val="00955FB2"/>
    <w:rsid w:val="00987700"/>
    <w:rsid w:val="009A0339"/>
    <w:rsid w:val="009C0896"/>
    <w:rsid w:val="009C3F16"/>
    <w:rsid w:val="009D6F17"/>
    <w:rsid w:val="00A41CD3"/>
    <w:rsid w:val="00A43BCB"/>
    <w:rsid w:val="00A466A2"/>
    <w:rsid w:val="00A73B38"/>
    <w:rsid w:val="00A96C7D"/>
    <w:rsid w:val="00AD5305"/>
    <w:rsid w:val="00B07BA3"/>
    <w:rsid w:val="00B42234"/>
    <w:rsid w:val="00B54D71"/>
    <w:rsid w:val="00B7633D"/>
    <w:rsid w:val="00BA4ADD"/>
    <w:rsid w:val="00C0477F"/>
    <w:rsid w:val="00C21688"/>
    <w:rsid w:val="00C37C26"/>
    <w:rsid w:val="00C46E14"/>
    <w:rsid w:val="00C528E0"/>
    <w:rsid w:val="00C56B8A"/>
    <w:rsid w:val="00C74DCE"/>
    <w:rsid w:val="00C7766A"/>
    <w:rsid w:val="00C834BE"/>
    <w:rsid w:val="00C85928"/>
    <w:rsid w:val="00C913F6"/>
    <w:rsid w:val="00CA16D2"/>
    <w:rsid w:val="00CA280A"/>
    <w:rsid w:val="00CD7A29"/>
    <w:rsid w:val="00D117AC"/>
    <w:rsid w:val="00D1703C"/>
    <w:rsid w:val="00D53D3E"/>
    <w:rsid w:val="00D73EDA"/>
    <w:rsid w:val="00D8704C"/>
    <w:rsid w:val="00DC6442"/>
    <w:rsid w:val="00DF0535"/>
    <w:rsid w:val="00E00EEC"/>
    <w:rsid w:val="00E01D27"/>
    <w:rsid w:val="00E021BE"/>
    <w:rsid w:val="00E16C9F"/>
    <w:rsid w:val="00E22C6C"/>
    <w:rsid w:val="00E33211"/>
    <w:rsid w:val="00E66BE5"/>
    <w:rsid w:val="00E84BD3"/>
    <w:rsid w:val="00EB6DC9"/>
    <w:rsid w:val="00EE5E1D"/>
    <w:rsid w:val="00EE7FDB"/>
    <w:rsid w:val="00F36189"/>
    <w:rsid w:val="00F560BC"/>
    <w:rsid w:val="00F57ECF"/>
    <w:rsid w:val="00F607A1"/>
    <w:rsid w:val="00F847CE"/>
    <w:rsid w:val="00F92897"/>
    <w:rsid w:val="00FA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9B84"/>
  <w15:docId w15:val="{4A389884-B9A1-4CED-B33E-B0C16141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712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A4A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4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i-provider">
    <w:name w:val="ui-provider"/>
    <w:basedOn w:val="Standardnpsmoodstavce"/>
    <w:rsid w:val="00BA4ADD"/>
  </w:style>
  <w:style w:type="paragraph" w:styleId="Normlnweb">
    <w:name w:val="Normal (Web)"/>
    <w:basedOn w:val="Normln"/>
    <w:uiPriority w:val="99"/>
    <w:semiHidden/>
    <w:unhideWhenUsed/>
    <w:rsid w:val="00BA4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B5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54D71"/>
    <w:pPr>
      <w:ind w:left="720"/>
      <w:contextualSpacing/>
    </w:pPr>
  </w:style>
  <w:style w:type="paragraph" w:customStyle="1" w:styleId="CM1">
    <w:name w:val="CM1"/>
    <w:basedOn w:val="Normln"/>
    <w:next w:val="Normln"/>
    <w:uiPriority w:val="99"/>
    <w:rsid w:val="00955FB2"/>
    <w:pPr>
      <w:autoSpaceDE w:val="0"/>
      <w:autoSpaceDN w:val="0"/>
      <w:adjustRightInd w:val="0"/>
      <w:spacing w:after="0" w:line="240" w:lineRule="auto"/>
    </w:pPr>
    <w:rPr>
      <w:rFonts w:ascii="EU Albertina" w:hAnsi="EU Albertina"/>
      <w:kern w:val="0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955FB2"/>
    <w:pPr>
      <w:autoSpaceDE w:val="0"/>
      <w:autoSpaceDN w:val="0"/>
      <w:adjustRightInd w:val="0"/>
      <w:spacing w:after="0" w:line="240" w:lineRule="auto"/>
    </w:pPr>
    <w:rPr>
      <w:rFonts w:ascii="EU Albertina" w:hAnsi="EU Albertina"/>
      <w:kern w:val="0"/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955FB2"/>
    <w:pPr>
      <w:autoSpaceDE w:val="0"/>
      <w:autoSpaceDN w:val="0"/>
      <w:adjustRightInd w:val="0"/>
      <w:spacing w:after="0" w:line="240" w:lineRule="auto"/>
    </w:pPr>
    <w:rPr>
      <w:rFonts w:ascii="EU Albertina" w:hAnsi="EU Albertina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65AE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65AE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E02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02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02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2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2E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D13AD"/>
    <w:pPr>
      <w:spacing w:after="0" w:line="240" w:lineRule="auto"/>
    </w:pPr>
  </w:style>
  <w:style w:type="paragraph" w:customStyle="1" w:styleId="oj-ti-grseq-1">
    <w:name w:val="oj-ti-grseq-1"/>
    <w:basedOn w:val="Normln"/>
    <w:rsid w:val="0093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oj-bold">
    <w:name w:val="oj-bold"/>
    <w:basedOn w:val="Standardnpsmoodstavce"/>
    <w:rsid w:val="0093341B"/>
  </w:style>
  <w:style w:type="paragraph" w:customStyle="1" w:styleId="oj-tbl-txt">
    <w:name w:val="oj-tbl-txt"/>
    <w:basedOn w:val="Normln"/>
    <w:rsid w:val="0093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11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17AC"/>
  </w:style>
  <w:style w:type="paragraph" w:styleId="Zpat">
    <w:name w:val="footer"/>
    <w:basedOn w:val="Normln"/>
    <w:link w:val="ZpatChar"/>
    <w:uiPriority w:val="99"/>
    <w:unhideWhenUsed/>
    <w:rsid w:val="00D11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17AC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D523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F16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4B1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279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29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8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1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994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6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8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dluhopisoma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0D54FC68E1E1479ED12DF0ACD5A504" ma:contentTypeVersion="4" ma:contentTypeDescription="Vytvoří nový dokument" ma:contentTypeScope="" ma:versionID="6da0849e8ee884cb3318d2500a8d0e11">
  <xsd:schema xmlns:xsd="http://www.w3.org/2001/XMLSchema" xmlns:xs="http://www.w3.org/2001/XMLSchema" xmlns:p="http://schemas.microsoft.com/office/2006/metadata/properties" xmlns:ns2="f96ab6c7-90f3-40a6-997d-b1321bd17adb" targetNamespace="http://schemas.microsoft.com/office/2006/metadata/properties" ma:root="true" ma:fieldsID="2cc4f834bf2483ce472765c378e8b9b4" ns2:_="">
    <xsd:import namespace="f96ab6c7-90f3-40a6-997d-b1321bd17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ab6c7-90f3-40a6-997d-b1321bd17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7F2BB9-926F-457C-B9D0-836CD5E40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ab6c7-90f3-40a6-997d-b1321bd17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078BB-CC7D-42CE-95A7-3F7CFBCC3E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41C59C-D1A8-4481-81FA-7B212061D6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8303</TotalTime>
  <Pages>6</Pages>
  <Words>1451</Words>
  <Characters>8565</Characters>
  <Application>Microsoft Office Word</Application>
  <DocSecurity>0</DocSecurity>
  <Lines>71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Müllern</dc:creator>
  <cp:keywords/>
  <dc:description/>
  <cp:lastModifiedBy>Lukáš Farný</cp:lastModifiedBy>
  <cp:revision>2</cp:revision>
  <cp:lastPrinted>2025-07-24T10:12:00Z</cp:lastPrinted>
  <dcterms:created xsi:type="dcterms:W3CDTF">2025-08-04T09:08:00Z</dcterms:created>
  <dcterms:modified xsi:type="dcterms:W3CDTF">2025-08-04T09:08:00Z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0x010100A10D54FC68E1E1479ED12DF0ACD5A504</vt:lpwstr>
  </property>
</Properties>
</file>