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FFD7" w14:textId="19567AB3" w:rsidR="00114ED9" w:rsidRPr="00B42234" w:rsidRDefault="00BA4ADD" w:rsidP="00BA4ADD">
      <w:pPr>
        <w:jc w:val="center"/>
        <w:rPr>
          <w:rFonts w:ascii="Times New Roman" w:hAnsi="Times New Roman" w:cs="Times New Roman"/>
          <w:b/>
          <w:caps/>
          <w:spacing w:val="40"/>
        </w:rPr>
      </w:pPr>
      <w:r w:rsidRPr="00B42234">
        <w:rPr>
          <w:rFonts w:ascii="Times New Roman" w:hAnsi="Times New Roman" w:cs="Times New Roman"/>
          <w:b/>
          <w:caps/>
          <w:spacing w:val="40"/>
        </w:rPr>
        <w:t>Dokument s klíčovými informacemi pro Investory</w:t>
      </w:r>
    </w:p>
    <w:p w14:paraId="1DAD2C9E" w14:textId="77777777" w:rsidR="00BA4ADD" w:rsidRPr="00B42234" w:rsidRDefault="00BA4ADD" w:rsidP="00BA4ADD">
      <w:pPr>
        <w:jc w:val="center"/>
        <w:rPr>
          <w:rFonts w:ascii="Times New Roman" w:hAnsi="Times New Roman" w:cs="Times New Roman"/>
          <w:b/>
          <w:caps/>
          <w:spacing w:val="40"/>
        </w:rPr>
      </w:pPr>
    </w:p>
    <w:p w14:paraId="46D13071" w14:textId="35506892" w:rsidR="00BA4ADD" w:rsidRPr="00B42234" w:rsidRDefault="00BA4ADD" w:rsidP="00BA4ADD">
      <w:pPr>
        <w:jc w:val="both"/>
        <w:rPr>
          <w:rFonts w:ascii="Times New Roman" w:hAnsi="Times New Roman" w:cs="Times New Roman"/>
          <w:spacing w:val="40"/>
          <w:u w:val="single"/>
        </w:rPr>
      </w:pPr>
      <w:r w:rsidRPr="00B42234">
        <w:rPr>
          <w:rFonts w:ascii="Times New Roman" w:hAnsi="Times New Roman" w:cs="Times New Roman"/>
          <w:spacing w:val="40"/>
          <w:u w:val="single"/>
        </w:rPr>
        <w:t>Prohlášení</w:t>
      </w:r>
    </w:p>
    <w:p w14:paraId="5B1B2C63" w14:textId="63853981" w:rsidR="00BA4ADD" w:rsidRPr="00B42234" w:rsidRDefault="00BA4ADD" w:rsidP="00BA4ADD">
      <w:pPr>
        <w:jc w:val="both"/>
        <w:rPr>
          <w:rStyle w:val="ui-provider"/>
          <w:rFonts w:ascii="Times New Roman" w:hAnsi="Times New Roman" w:cs="Times New Roman"/>
          <w:i/>
          <w:iCs/>
        </w:rPr>
      </w:pPr>
      <w:r w:rsidRPr="00B42234">
        <w:rPr>
          <w:rFonts w:ascii="Times New Roman" w:hAnsi="Times New Roman" w:cs="Times New Roman"/>
          <w:i/>
          <w:iCs/>
        </w:rPr>
        <w:t>Tuto nabídku skupinového financování neověřily ani</w:t>
      </w:r>
      <w:r w:rsidRPr="00B42234">
        <w:rPr>
          <w:rStyle w:val="ui-provider"/>
          <w:rFonts w:ascii="Times New Roman" w:hAnsi="Times New Roman" w:cs="Times New Roman"/>
          <w:i/>
          <w:iCs/>
        </w:rPr>
        <w:t xml:space="preserve"> neschválily příslušné orgány ani Evropský orgán pro cenné papíry a trhy (ESMA). Předtím než vám byl umožněn přístup k této investici, nemusela být nutně posouzena přiměřenost vašich zkušeností a znalostí. Uskutečněním této investice přebíráte plné riziko této investice, včetně rizika částečné nebo úplné ztráty investovaných peněžních prostředků.</w:t>
      </w:r>
    </w:p>
    <w:p w14:paraId="02ADC075" w14:textId="77777777" w:rsidR="00BA4ADD" w:rsidRPr="00B42234" w:rsidRDefault="00BA4ADD" w:rsidP="00BA4ADD">
      <w:pPr>
        <w:jc w:val="both"/>
        <w:rPr>
          <w:rStyle w:val="ui-provider"/>
          <w:rFonts w:ascii="Times New Roman" w:hAnsi="Times New Roman" w:cs="Times New Roman"/>
          <w:i/>
          <w:iCs/>
        </w:rPr>
      </w:pPr>
    </w:p>
    <w:p w14:paraId="39CCE69B" w14:textId="68C87E28" w:rsidR="00BA4ADD" w:rsidRPr="00B42234" w:rsidRDefault="00BA4ADD" w:rsidP="00BA4ADD">
      <w:pPr>
        <w:jc w:val="both"/>
        <w:rPr>
          <w:rStyle w:val="ui-provider"/>
          <w:rFonts w:ascii="Times New Roman" w:hAnsi="Times New Roman" w:cs="Times New Roman"/>
          <w:spacing w:val="40"/>
          <w:u w:val="single"/>
        </w:rPr>
      </w:pPr>
      <w:r w:rsidRPr="00B42234">
        <w:rPr>
          <w:rFonts w:ascii="Times New Roman" w:hAnsi="Times New Roman" w:cs="Times New Roman"/>
          <w:spacing w:val="40"/>
          <w:u w:val="single"/>
        </w:rPr>
        <w:t>Varování před riziky</w:t>
      </w:r>
    </w:p>
    <w:p w14:paraId="6F2B389C" w14:textId="77777777" w:rsidR="00BA4ADD" w:rsidRPr="00B42234" w:rsidRDefault="00BA4ADD" w:rsidP="00C74DCE">
      <w:pPr>
        <w:pStyle w:val="Normlnweb"/>
        <w:jc w:val="both"/>
        <w:rPr>
          <w:sz w:val="22"/>
          <w:szCs w:val="22"/>
        </w:rPr>
      </w:pPr>
      <w:r w:rsidRPr="00B42234">
        <w:rPr>
          <w:i/>
          <w:iCs/>
          <w:sz w:val="22"/>
          <w:szCs w:val="22"/>
        </w:rPr>
        <w:t>Investice do tohoto projektu skupinového financování je spojena s riziky včetně rizika částečné nebo úplné ztráty investovaných peněžních prostředků. Na vaši investici se nevztahují systémy pojištění vkladů zřízené v souladu se směrnicí Evropského parlamentu a Rady 2014/49/EU (*). Na vaši investici se nevztahují ani systémy pro odškodnění investorů zřízené v souladu se směrnicí Evropského parlamentu a Rady 97/9/ES (**). </w:t>
      </w:r>
    </w:p>
    <w:p w14:paraId="68279EB9" w14:textId="6E9CAB8E" w:rsidR="00BA4ADD" w:rsidRPr="00B42234" w:rsidRDefault="00BA4ADD" w:rsidP="00BA4ADD">
      <w:pPr>
        <w:pStyle w:val="Normlnweb"/>
        <w:rPr>
          <w:sz w:val="22"/>
          <w:szCs w:val="22"/>
        </w:rPr>
      </w:pPr>
    </w:p>
    <w:p w14:paraId="53010855" w14:textId="77777777" w:rsidR="00BA4ADD" w:rsidRPr="00B42234" w:rsidRDefault="00BA4ADD" w:rsidP="00BA4ADD">
      <w:pPr>
        <w:pStyle w:val="Normlnweb"/>
        <w:rPr>
          <w:sz w:val="22"/>
          <w:szCs w:val="22"/>
        </w:rPr>
      </w:pPr>
      <w:r w:rsidRPr="00B42234">
        <w:rPr>
          <w:i/>
          <w:iCs/>
          <w:sz w:val="22"/>
          <w:szCs w:val="22"/>
        </w:rPr>
        <w:t>Ze své investice nemusíte získat žádný výnos. </w:t>
      </w:r>
    </w:p>
    <w:p w14:paraId="69A978A6" w14:textId="77777777" w:rsidR="00BA4ADD" w:rsidRPr="00B42234" w:rsidRDefault="00BA4ADD" w:rsidP="00BA4ADD">
      <w:pPr>
        <w:pStyle w:val="Normlnweb"/>
        <w:rPr>
          <w:sz w:val="22"/>
          <w:szCs w:val="22"/>
        </w:rPr>
      </w:pPr>
      <w:r w:rsidRPr="00B42234">
        <w:rPr>
          <w:sz w:val="22"/>
          <w:szCs w:val="22"/>
        </w:rPr>
        <w:t> </w:t>
      </w:r>
    </w:p>
    <w:p w14:paraId="258654FE" w14:textId="77777777" w:rsidR="00BA4ADD" w:rsidRPr="00B42234" w:rsidRDefault="00BA4ADD" w:rsidP="00C74DCE">
      <w:pPr>
        <w:pStyle w:val="Normlnweb"/>
        <w:jc w:val="both"/>
        <w:rPr>
          <w:sz w:val="22"/>
          <w:szCs w:val="22"/>
        </w:rPr>
      </w:pPr>
      <w:r w:rsidRPr="00B42234">
        <w:rPr>
          <w:i/>
          <w:iCs/>
          <w:sz w:val="22"/>
          <w:szCs w:val="22"/>
        </w:rPr>
        <w:t>Nejedná se o spořící produkt a doporučujeme, abyste do projektů skupinového financování neinvestovali více než 10 % vašeho čistého jmění.</w:t>
      </w:r>
    </w:p>
    <w:p w14:paraId="2D776233" w14:textId="77777777" w:rsidR="00BA4ADD" w:rsidRPr="00B42234" w:rsidRDefault="00BA4ADD" w:rsidP="00BA4ADD">
      <w:pPr>
        <w:pStyle w:val="Normlnweb"/>
        <w:rPr>
          <w:sz w:val="22"/>
          <w:szCs w:val="22"/>
        </w:rPr>
      </w:pPr>
      <w:r w:rsidRPr="00B42234">
        <w:rPr>
          <w:sz w:val="22"/>
          <w:szCs w:val="22"/>
        </w:rPr>
        <w:t> </w:t>
      </w:r>
    </w:p>
    <w:p w14:paraId="57FF14C5" w14:textId="385D1BC7" w:rsidR="00BA4ADD" w:rsidRPr="00B42234" w:rsidRDefault="00BA4ADD" w:rsidP="00C74DCE">
      <w:pPr>
        <w:pStyle w:val="Normlnweb"/>
        <w:jc w:val="both"/>
        <w:rPr>
          <w:sz w:val="22"/>
          <w:szCs w:val="22"/>
        </w:rPr>
      </w:pPr>
      <w:r w:rsidRPr="00B42234">
        <w:rPr>
          <w:i/>
          <w:iCs/>
          <w:sz w:val="22"/>
          <w:szCs w:val="22"/>
        </w:rPr>
        <w:t>Investiční nástroje nemusíte být schopni prodat v okamžiku, kdy tak chcete učinit. I když je budete moci prodat, můžete utrpět ztráty.</w:t>
      </w:r>
    </w:p>
    <w:p w14:paraId="610F5E0A" w14:textId="5F52A03B" w:rsidR="00955FB2" w:rsidRPr="00B42234" w:rsidRDefault="00955FB2" w:rsidP="00955FB2">
      <w:pPr>
        <w:pStyle w:val="CM4"/>
        <w:rPr>
          <w:rFonts w:ascii="Times New Roman" w:hAnsi="Times New Roman" w:cs="Times New Roman"/>
          <w:color w:val="000000"/>
          <w:sz w:val="22"/>
          <w:szCs w:val="22"/>
        </w:rPr>
      </w:pPr>
    </w:p>
    <w:p w14:paraId="2597937B" w14:textId="77777777" w:rsidR="00955FB2" w:rsidRPr="00B42234" w:rsidRDefault="00955FB2" w:rsidP="00C74DCE">
      <w:pPr>
        <w:pStyle w:val="CM4"/>
        <w:spacing w:after="4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>(*) Směrnice Evropského parlamentu a Rady 2014/49/EU ze dne 16. dubna 2014 o systémech pojištění vkladů (</w:t>
      </w:r>
      <w:proofErr w:type="spellStart"/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>Úř</w:t>
      </w:r>
      <w:proofErr w:type="spellEnd"/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. </w:t>
      </w:r>
      <w:proofErr w:type="spellStart"/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>věst</w:t>
      </w:r>
      <w:proofErr w:type="spellEnd"/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. L 173, 12.6.2014, s. 149). </w:t>
      </w:r>
    </w:p>
    <w:p w14:paraId="11D10CBC" w14:textId="43019419" w:rsidR="00BA4ADD" w:rsidRPr="00B42234" w:rsidRDefault="00955FB2" w:rsidP="00955FB2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B42234">
        <w:rPr>
          <w:rFonts w:ascii="Times New Roman" w:hAnsi="Times New Roman" w:cs="Times New Roman"/>
          <w:i/>
          <w:iCs/>
          <w:color w:val="000000"/>
        </w:rPr>
        <w:t>(**) Směrnice Evropského parlamentu a Rady 97/9/ES ze dne 3. března 1997 o systémech pro odškodnění investorů (</w:t>
      </w:r>
      <w:proofErr w:type="spellStart"/>
      <w:r w:rsidRPr="00B42234">
        <w:rPr>
          <w:rFonts w:ascii="Times New Roman" w:hAnsi="Times New Roman" w:cs="Times New Roman"/>
          <w:i/>
          <w:iCs/>
          <w:color w:val="000000"/>
        </w:rPr>
        <w:t>Úř</w:t>
      </w:r>
      <w:proofErr w:type="spellEnd"/>
      <w:r w:rsidRPr="00B4223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B42234">
        <w:rPr>
          <w:rFonts w:ascii="Times New Roman" w:hAnsi="Times New Roman" w:cs="Times New Roman"/>
          <w:i/>
          <w:iCs/>
          <w:color w:val="000000"/>
        </w:rPr>
        <w:t>věst</w:t>
      </w:r>
      <w:proofErr w:type="spellEnd"/>
      <w:r w:rsidRPr="00B42234">
        <w:rPr>
          <w:rFonts w:ascii="Times New Roman" w:hAnsi="Times New Roman" w:cs="Times New Roman"/>
          <w:i/>
          <w:iCs/>
          <w:color w:val="000000"/>
        </w:rPr>
        <w:t>. L 84, 26.3.1997, s. 22).</w:t>
      </w:r>
    </w:p>
    <w:p w14:paraId="6A3902E5" w14:textId="77777777" w:rsidR="008B2E77" w:rsidRPr="00B42234" w:rsidRDefault="008B2E77" w:rsidP="00955FB2">
      <w:pPr>
        <w:jc w:val="both"/>
        <w:rPr>
          <w:rFonts w:ascii="Times New Roman" w:hAnsi="Times New Roman" w:cs="Times New Roman"/>
          <w:i/>
          <w:iCs/>
        </w:rPr>
      </w:pPr>
    </w:p>
    <w:p w14:paraId="2F995E21" w14:textId="60AC7972" w:rsidR="00763800" w:rsidRPr="00B42234" w:rsidRDefault="00763800" w:rsidP="00BA4ADD">
      <w:pPr>
        <w:jc w:val="both"/>
        <w:rPr>
          <w:rFonts w:ascii="Times New Roman" w:hAnsi="Times New Roman" w:cs="Times New Roman"/>
          <w:spacing w:val="40"/>
          <w:u w:val="single"/>
        </w:rPr>
      </w:pPr>
      <w:r w:rsidRPr="00B42234">
        <w:rPr>
          <w:rFonts w:ascii="Times New Roman" w:hAnsi="Times New Roman" w:cs="Times New Roman"/>
          <w:spacing w:val="40"/>
          <w:u w:val="single"/>
        </w:rPr>
        <w:t>Předsmluvní lhůta na rozmyšlenou</w:t>
      </w:r>
    </w:p>
    <w:p w14:paraId="255F5275" w14:textId="007A5690" w:rsidR="00665AEA" w:rsidRPr="00B42234" w:rsidRDefault="00945D7B" w:rsidP="00BA4ADD">
      <w:pPr>
        <w:jc w:val="both"/>
        <w:rPr>
          <w:rFonts w:ascii="Times New Roman" w:hAnsi="Times New Roman" w:cs="Times New Roman"/>
          <w:b/>
          <w:bCs/>
          <w:caps/>
          <w:spacing w:val="40"/>
        </w:rPr>
      </w:pPr>
      <w:r w:rsidRPr="00B42234">
        <w:rPr>
          <w:rFonts w:ascii="Times New Roman" w:hAnsi="Times New Roman" w:cs="Times New Roman"/>
          <w:i/>
          <w:iCs/>
        </w:rPr>
        <w:t xml:space="preserve">Nekvalifikovaný </w:t>
      </w:r>
      <w:r w:rsidR="00763800" w:rsidRPr="00B42234">
        <w:rPr>
          <w:rFonts w:ascii="Times New Roman" w:hAnsi="Times New Roman" w:cs="Times New Roman"/>
          <w:i/>
          <w:iCs/>
        </w:rPr>
        <w:t xml:space="preserve">Investor je </w:t>
      </w:r>
      <w:r w:rsidR="00E22C6C" w:rsidRPr="00B42234">
        <w:rPr>
          <w:rFonts w:ascii="Times New Roman" w:hAnsi="Times New Roman" w:cs="Times New Roman"/>
          <w:i/>
          <w:iCs/>
        </w:rPr>
        <w:t xml:space="preserve">v souladu s ustanovením čl. 22 odst. 2 ESCPR </w:t>
      </w:r>
      <w:r w:rsidR="00763800" w:rsidRPr="00B42234">
        <w:rPr>
          <w:rFonts w:ascii="Times New Roman" w:hAnsi="Times New Roman" w:cs="Times New Roman"/>
          <w:i/>
          <w:iCs/>
        </w:rPr>
        <w:t>oprávněn odvolat svou nabídku investov</w:t>
      </w:r>
      <w:r w:rsidR="00E22C6C" w:rsidRPr="00B42234">
        <w:rPr>
          <w:rFonts w:ascii="Times New Roman" w:hAnsi="Times New Roman" w:cs="Times New Roman"/>
          <w:i/>
          <w:iCs/>
        </w:rPr>
        <w:t>ání</w:t>
      </w:r>
      <w:r w:rsidR="00763800" w:rsidRPr="00B42234">
        <w:rPr>
          <w:rFonts w:ascii="Times New Roman" w:hAnsi="Times New Roman" w:cs="Times New Roman"/>
          <w:i/>
          <w:iCs/>
        </w:rPr>
        <w:t xml:space="preserve"> do daného projektu ve lhůtě 4 pracovních dní ode dne učinění nabídky k</w:t>
      </w:r>
      <w:r w:rsidR="00005E10" w:rsidRPr="00B42234">
        <w:rPr>
          <w:rFonts w:ascii="Times New Roman" w:hAnsi="Times New Roman" w:cs="Times New Roman"/>
          <w:i/>
          <w:iCs/>
        </w:rPr>
        <w:t> </w:t>
      </w:r>
      <w:r w:rsidR="00763800" w:rsidRPr="00B42234">
        <w:rPr>
          <w:rFonts w:ascii="Times New Roman" w:hAnsi="Times New Roman" w:cs="Times New Roman"/>
          <w:i/>
          <w:iCs/>
        </w:rPr>
        <w:t>investici</w:t>
      </w:r>
      <w:r w:rsidR="00005E10" w:rsidRPr="00B42234">
        <w:rPr>
          <w:rFonts w:ascii="Times New Roman" w:hAnsi="Times New Roman" w:cs="Times New Roman"/>
          <w:i/>
          <w:iCs/>
        </w:rPr>
        <w:t xml:space="preserve"> v příslušné sekci svého </w:t>
      </w:r>
      <w:r w:rsidR="00763800" w:rsidRPr="00B42234">
        <w:rPr>
          <w:rFonts w:ascii="Times New Roman" w:hAnsi="Times New Roman" w:cs="Times New Roman"/>
          <w:i/>
          <w:iCs/>
        </w:rPr>
        <w:t>Členské</w:t>
      </w:r>
      <w:r w:rsidR="00005E10" w:rsidRPr="00B42234">
        <w:rPr>
          <w:rFonts w:ascii="Times New Roman" w:hAnsi="Times New Roman" w:cs="Times New Roman"/>
          <w:i/>
          <w:iCs/>
        </w:rPr>
        <w:t>ho</w:t>
      </w:r>
      <w:r w:rsidR="00763800" w:rsidRPr="00B42234">
        <w:rPr>
          <w:rFonts w:ascii="Times New Roman" w:hAnsi="Times New Roman" w:cs="Times New Roman"/>
          <w:i/>
          <w:iCs/>
        </w:rPr>
        <w:t xml:space="preserve"> účtu</w:t>
      </w:r>
      <w:r w:rsidR="00E22C6C" w:rsidRPr="00B42234">
        <w:rPr>
          <w:rFonts w:ascii="Times New Roman" w:hAnsi="Times New Roman" w:cs="Times New Roman"/>
          <w:i/>
          <w:iCs/>
        </w:rPr>
        <w:t xml:space="preserve">. </w:t>
      </w:r>
      <w:r w:rsidRPr="00B42234">
        <w:rPr>
          <w:rFonts w:ascii="Times New Roman" w:hAnsi="Times New Roman" w:cs="Times New Roman"/>
          <w:i/>
          <w:iCs/>
        </w:rPr>
        <w:t xml:space="preserve">Nekvalifikovaný </w:t>
      </w:r>
      <w:r w:rsidR="00E22C6C" w:rsidRPr="00B42234">
        <w:rPr>
          <w:rFonts w:ascii="Times New Roman" w:hAnsi="Times New Roman" w:cs="Times New Roman"/>
          <w:i/>
          <w:iCs/>
        </w:rPr>
        <w:t>Investor je oprávněn v rámci této lhůty odvolat svou nabídku bez udání důvodu a jakéhokoliv sankčního postihu.</w:t>
      </w:r>
    </w:p>
    <w:p w14:paraId="599BA579" w14:textId="4AE34D4D" w:rsidR="00665AEA" w:rsidRPr="00B42234" w:rsidRDefault="00665AEA" w:rsidP="00BA4ADD">
      <w:pPr>
        <w:jc w:val="both"/>
        <w:rPr>
          <w:rFonts w:ascii="Times New Roman" w:hAnsi="Times New Roman" w:cs="Times New Roman"/>
          <w:i/>
          <w:iCs/>
        </w:rPr>
      </w:pPr>
      <w:r w:rsidRPr="00B42234">
        <w:rPr>
          <w:rFonts w:ascii="Times New Roman" w:hAnsi="Times New Roman" w:cs="Times New Roman"/>
          <w:i/>
          <w:iCs/>
        </w:rPr>
        <w:t xml:space="preserve">Nekvalifikovaný Investor může odvolat svou nabídku na investování do příslušného Dluhopisu v příslušné části </w:t>
      </w:r>
      <w:r w:rsidR="00005E10" w:rsidRPr="00B42234">
        <w:rPr>
          <w:rFonts w:ascii="Times New Roman" w:hAnsi="Times New Roman" w:cs="Times New Roman"/>
          <w:i/>
          <w:iCs/>
        </w:rPr>
        <w:t xml:space="preserve">svého </w:t>
      </w:r>
      <w:r w:rsidRPr="00B42234">
        <w:rPr>
          <w:rFonts w:ascii="Times New Roman" w:hAnsi="Times New Roman" w:cs="Times New Roman"/>
          <w:i/>
          <w:iCs/>
        </w:rPr>
        <w:t>Členské</w:t>
      </w:r>
      <w:r w:rsidR="00005E10" w:rsidRPr="00B42234">
        <w:rPr>
          <w:rFonts w:ascii="Times New Roman" w:hAnsi="Times New Roman" w:cs="Times New Roman"/>
          <w:i/>
          <w:iCs/>
        </w:rPr>
        <w:t>ho</w:t>
      </w:r>
      <w:r w:rsidRPr="00B42234">
        <w:rPr>
          <w:rFonts w:ascii="Times New Roman" w:hAnsi="Times New Roman" w:cs="Times New Roman"/>
          <w:i/>
          <w:iCs/>
        </w:rPr>
        <w:t xml:space="preserve"> účtu na internetové platformě </w:t>
      </w:r>
      <w:hyperlink r:id="rId10" w:history="1">
        <w:r w:rsidRPr="00B42234">
          <w:rPr>
            <w:rStyle w:val="Hypertextovodkaz"/>
            <w:rFonts w:ascii="Times New Roman" w:hAnsi="Times New Roman" w:cs="Times New Roman"/>
            <w:i/>
            <w:iCs/>
          </w:rPr>
          <w:t>www.dluhopisomat.cz</w:t>
        </w:r>
      </w:hyperlink>
      <w:r w:rsidRPr="00B42234">
        <w:rPr>
          <w:rFonts w:ascii="Times New Roman" w:hAnsi="Times New Roman" w:cs="Times New Roman"/>
          <w:i/>
          <w:iCs/>
        </w:rPr>
        <w:t>. Odvoláním nabídky dojde ke zrušení smlouvy o úpisu Dluhopisu a peněžní prostředky Investora určené na investici do příslušného Dluhopisu budou uvolněny zpět Investorovi.</w:t>
      </w:r>
    </w:p>
    <w:p w14:paraId="6FA26D2D" w14:textId="77777777" w:rsidR="00C528E0" w:rsidRPr="00B42234" w:rsidRDefault="00C528E0" w:rsidP="008620CE">
      <w:pPr>
        <w:jc w:val="both"/>
        <w:rPr>
          <w:rFonts w:ascii="Times New Roman" w:hAnsi="Times New Roman" w:cs="Times New Roman"/>
          <w:b/>
          <w:bCs/>
          <w:caps/>
          <w:spacing w:val="40"/>
        </w:rPr>
        <w:sectPr w:rsidR="00C528E0" w:rsidRPr="00B42234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36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440"/>
      </w:tblGrid>
      <w:tr w:rsidR="00C528E0" w:rsidRPr="00B42234" w14:paraId="20D28D68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86C3D8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lastRenderedPageBreak/>
              <w:t>Identifikační kód nabídky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41766" w14:textId="743463C4" w:rsidR="00C528E0" w:rsidRPr="00B42234" w:rsidRDefault="00903E13" w:rsidP="00E71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CZ0003575201PLAC</w:t>
            </w:r>
          </w:p>
        </w:tc>
      </w:tr>
      <w:tr w:rsidR="00C528E0" w:rsidRPr="00B42234" w14:paraId="1718730C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79118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Emitent a název projektu Dluhopisu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CB1F08" w14:textId="3F1CF819" w:rsidR="00307C9D" w:rsidRPr="00B42234" w:rsidRDefault="00C528E0" w:rsidP="00307C9D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 </w:t>
            </w:r>
            <w:proofErr w:type="spellStart"/>
            <w:r w:rsidR="00932E2D">
              <w:rPr>
                <w:rFonts w:ascii="Times New Roman" w:hAnsi="Times New Roman" w:cs="Times New Roman"/>
              </w:rPr>
              <w:t>Faeton</w:t>
            </w:r>
            <w:proofErr w:type="spellEnd"/>
            <w:r w:rsidR="00932E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2E2D">
              <w:rPr>
                <w:rFonts w:ascii="Times New Roman" w:hAnsi="Times New Roman" w:cs="Times New Roman"/>
              </w:rPr>
              <w:t>s.r.o</w:t>
            </w:r>
            <w:proofErr w:type="spellEnd"/>
          </w:p>
          <w:p w14:paraId="4073ADFD" w14:textId="5245E9DF" w:rsidR="00307C9D" w:rsidRPr="00B42234" w:rsidRDefault="00307C9D" w:rsidP="00307C9D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 </w:t>
            </w:r>
            <w:r w:rsidR="00932E2D">
              <w:rPr>
                <w:rFonts w:ascii="Times New Roman" w:hAnsi="Times New Roman" w:cs="Times New Roman"/>
              </w:rPr>
              <w:t xml:space="preserve">Cesta do světa </w:t>
            </w:r>
            <w:r w:rsidR="00FF0229">
              <w:rPr>
                <w:rFonts w:ascii="Times New Roman" w:hAnsi="Times New Roman" w:cs="Times New Roman"/>
              </w:rPr>
              <w:t>pistácií</w:t>
            </w:r>
          </w:p>
          <w:p w14:paraId="13D6160B" w14:textId="04BE47F9" w:rsidR="00E66BE5" w:rsidRPr="00B42234" w:rsidRDefault="00E66BE5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E0" w:rsidRPr="00B42234" w14:paraId="506BC395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025F0A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Druh nabídky a druh nástroje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4C7A5" w14:textId="30E2579A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 </w:t>
            </w:r>
            <w:r w:rsidR="00740D6A" w:rsidRPr="00B42234">
              <w:rPr>
                <w:rFonts w:ascii="Times New Roman" w:hAnsi="Times New Roman" w:cs="Times New Roman"/>
              </w:rPr>
              <w:t xml:space="preserve">Účelová emise </w:t>
            </w:r>
            <w:r w:rsidR="00932E2D">
              <w:rPr>
                <w:rFonts w:ascii="Times New Roman" w:hAnsi="Times New Roman" w:cs="Times New Roman"/>
              </w:rPr>
              <w:t>na rozšíření výroby o oblast zpracování pistácií</w:t>
            </w:r>
          </w:p>
        </w:tc>
      </w:tr>
      <w:tr w:rsidR="00C528E0" w:rsidRPr="00B42234" w14:paraId="7FF71BE6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AFF46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Cílová částka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FF998" w14:textId="0E6D759C" w:rsidR="00C528E0" w:rsidRPr="00B42234" w:rsidRDefault="00817A7E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2E2D">
              <w:rPr>
                <w:rFonts w:ascii="Times New Roman" w:hAnsi="Times New Roman" w:cs="Times New Roman"/>
              </w:rPr>
              <w:t>30</w:t>
            </w:r>
            <w:r w:rsidRPr="00B42234">
              <w:rPr>
                <w:rFonts w:ascii="Times New Roman" w:hAnsi="Times New Roman" w:cs="Times New Roman"/>
              </w:rPr>
              <w:t>.</w:t>
            </w:r>
            <w:r w:rsidR="00932E2D">
              <w:rPr>
                <w:rFonts w:ascii="Times New Roman" w:hAnsi="Times New Roman" w:cs="Times New Roman"/>
              </w:rPr>
              <w:t>000</w:t>
            </w:r>
            <w:r w:rsidRPr="00B42234">
              <w:rPr>
                <w:rFonts w:ascii="Times New Roman" w:hAnsi="Times New Roman" w:cs="Times New Roman"/>
              </w:rPr>
              <w:t>.000</w:t>
            </w:r>
            <w:r w:rsidR="00E66BE5" w:rsidRPr="00B42234">
              <w:rPr>
                <w:rFonts w:ascii="Times New Roman" w:hAnsi="Times New Roman" w:cs="Times New Roman"/>
              </w:rPr>
              <w:t>,-</w:t>
            </w:r>
            <w:proofErr w:type="gramEnd"/>
            <w:r w:rsidR="00E66BE5" w:rsidRPr="00B42234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C528E0" w:rsidRPr="00B42234" w14:paraId="42D9D1B6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64509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Lhůta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33520" w14:textId="2B59F8C6" w:rsidR="00C528E0" w:rsidRPr="00B42234" w:rsidRDefault="00740D6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 </w:t>
            </w:r>
            <w:r w:rsidR="00817A7E" w:rsidRPr="00B42234">
              <w:rPr>
                <w:rFonts w:ascii="Times New Roman" w:hAnsi="Times New Roman" w:cs="Times New Roman"/>
              </w:rPr>
              <w:t>3</w:t>
            </w:r>
            <w:r w:rsidR="00932E2D">
              <w:rPr>
                <w:rFonts w:ascii="Times New Roman" w:hAnsi="Times New Roman" w:cs="Times New Roman"/>
              </w:rPr>
              <w:t>0</w:t>
            </w:r>
            <w:r w:rsidR="00817A7E" w:rsidRPr="00B42234">
              <w:rPr>
                <w:rFonts w:ascii="Times New Roman" w:hAnsi="Times New Roman" w:cs="Times New Roman"/>
              </w:rPr>
              <w:t xml:space="preserve">. </w:t>
            </w:r>
            <w:r w:rsidR="00932E2D">
              <w:rPr>
                <w:rFonts w:ascii="Times New Roman" w:hAnsi="Times New Roman" w:cs="Times New Roman"/>
              </w:rPr>
              <w:t>6</w:t>
            </w:r>
            <w:r w:rsidR="00817A7E" w:rsidRPr="00B42234">
              <w:rPr>
                <w:rFonts w:ascii="Times New Roman" w:hAnsi="Times New Roman" w:cs="Times New Roman"/>
              </w:rPr>
              <w:t>. 202</w:t>
            </w:r>
            <w:r w:rsidR="00932E2D">
              <w:rPr>
                <w:rFonts w:ascii="Times New Roman" w:hAnsi="Times New Roman" w:cs="Times New Roman"/>
              </w:rPr>
              <w:t>9</w:t>
            </w:r>
          </w:p>
        </w:tc>
      </w:tr>
    </w:tbl>
    <w:p w14:paraId="394EF8BA" w14:textId="7777777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</w:p>
    <w:p w14:paraId="25A8C798" w14:textId="03888CB5" w:rsidR="00C528E0" w:rsidRPr="00B42234" w:rsidRDefault="00C528E0" w:rsidP="00C56B8A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>Část A: Informace o Emitentovi či Emitentech</w:t>
      </w:r>
      <w:r w:rsidR="00C56B8A" w:rsidRPr="00B42234">
        <w:rPr>
          <w:rFonts w:ascii="Times New Roman" w:hAnsi="Times New Roman" w:cs="Times New Roman"/>
          <w:b/>
          <w:bCs/>
        </w:rPr>
        <w:t xml:space="preserve"> </w:t>
      </w:r>
      <w:r w:rsidRPr="00B42234">
        <w:rPr>
          <w:rFonts w:ascii="Times New Roman" w:hAnsi="Times New Roman" w:cs="Times New Roman"/>
          <w:b/>
          <w:bCs/>
        </w:rPr>
        <w:t>a o projektu skupinového financování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1671"/>
        <w:gridCol w:w="2126"/>
        <w:gridCol w:w="1023"/>
        <w:gridCol w:w="1951"/>
        <w:gridCol w:w="2868"/>
      </w:tblGrid>
      <w:tr w:rsidR="00C56B8A" w:rsidRPr="00B42234" w14:paraId="7F637743" w14:textId="77777777" w:rsidTr="00C56B8A"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20BA4F1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Emitent</w:t>
            </w:r>
          </w:p>
        </w:tc>
      </w:tr>
      <w:tr w:rsidR="00C56B8A" w:rsidRPr="00B42234" w14:paraId="51FFB7FD" w14:textId="77777777" w:rsidTr="00C56B8A">
        <w:tc>
          <w:tcPr>
            <w:tcW w:w="1671" w:type="dxa"/>
            <w:vAlign w:val="center"/>
          </w:tcPr>
          <w:p w14:paraId="25E3451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Jméno/obchodní firma</w:t>
            </w:r>
          </w:p>
        </w:tc>
        <w:tc>
          <w:tcPr>
            <w:tcW w:w="7968" w:type="dxa"/>
            <w:gridSpan w:val="4"/>
          </w:tcPr>
          <w:p w14:paraId="1ADE7805" w14:textId="5A9BDC10" w:rsidR="00C56B8A" w:rsidRPr="00B42234" w:rsidRDefault="00932E2D" w:rsidP="00E714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Faeton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</w:t>
            </w:r>
            <w:proofErr w:type="gramStart"/>
            <w:r>
              <w:rPr>
                <w:rFonts w:ascii="Times New Roman" w:hAnsi="Times New Roman" w:cs="Times New Roman"/>
              </w:rPr>
              <w:t>r.o</w:t>
            </w:r>
            <w:proofErr w:type="spellEnd"/>
            <w:proofErr w:type="gramEnd"/>
          </w:p>
        </w:tc>
      </w:tr>
      <w:tr w:rsidR="00C56B8A" w:rsidRPr="00B42234" w14:paraId="5941796C" w14:textId="77777777" w:rsidTr="00C56B8A">
        <w:tc>
          <w:tcPr>
            <w:tcW w:w="1671" w:type="dxa"/>
            <w:vAlign w:val="center"/>
          </w:tcPr>
          <w:p w14:paraId="5A42462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7968" w:type="dxa"/>
            <w:gridSpan w:val="4"/>
          </w:tcPr>
          <w:p w14:paraId="3B8AB09F" w14:textId="0086F682" w:rsidR="00C56B8A" w:rsidRPr="00B42234" w:rsidRDefault="0082297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společnost s ručením omezením</w:t>
            </w:r>
          </w:p>
        </w:tc>
      </w:tr>
      <w:tr w:rsidR="00C56B8A" w:rsidRPr="00B42234" w14:paraId="59CC728B" w14:textId="77777777" w:rsidTr="00C56B8A">
        <w:tc>
          <w:tcPr>
            <w:tcW w:w="1671" w:type="dxa"/>
            <w:vAlign w:val="center"/>
          </w:tcPr>
          <w:p w14:paraId="3FDC12FB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Kontaktní údaje:</w:t>
            </w:r>
          </w:p>
        </w:tc>
        <w:tc>
          <w:tcPr>
            <w:tcW w:w="7968" w:type="dxa"/>
            <w:gridSpan w:val="4"/>
          </w:tcPr>
          <w:p w14:paraId="5EDBCAB2" w14:textId="4732FCF3" w:rsidR="00932E2D" w:rsidRPr="00932E2D" w:rsidRDefault="004A40A8" w:rsidP="00932E2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2" w:history="1">
              <w:r w:rsidRPr="006A3EBF">
                <w:rPr>
                  <w:rStyle w:val="Hypertextovodkaz"/>
                </w:rPr>
                <w:t>info@faetoncz.cz</w:t>
              </w:r>
            </w:hyperlink>
            <w:r>
              <w:t xml:space="preserve">, </w:t>
            </w:r>
            <w:r w:rsidR="00932E2D" w:rsidRPr="00932E2D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+420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="00932E2D" w:rsidRPr="00932E2D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77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7 713 991</w:t>
            </w:r>
          </w:p>
          <w:p w14:paraId="78D0EC7D" w14:textId="30FC0367" w:rsidR="0082297A" w:rsidRPr="00B42234" w:rsidRDefault="0082297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59261629" w14:textId="77777777" w:rsidTr="00C56B8A">
        <w:trPr>
          <w:trHeight w:val="255"/>
        </w:trPr>
        <w:tc>
          <w:tcPr>
            <w:tcW w:w="1671" w:type="dxa"/>
            <w:vMerge w:val="restart"/>
            <w:vAlign w:val="center"/>
          </w:tcPr>
          <w:p w14:paraId="1353192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Skutečným majitelem je dle Evidence skutečných majitelů:</w:t>
            </w:r>
          </w:p>
        </w:tc>
        <w:tc>
          <w:tcPr>
            <w:tcW w:w="3149" w:type="dxa"/>
            <w:gridSpan w:val="2"/>
          </w:tcPr>
          <w:p w14:paraId="75F9227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4819" w:type="dxa"/>
            <w:gridSpan w:val="2"/>
          </w:tcPr>
          <w:p w14:paraId="71AD2B7D" w14:textId="7B2B1F12" w:rsidR="00C56B8A" w:rsidRPr="00B42234" w:rsidRDefault="00932E2D" w:rsidP="00E71456">
            <w:pPr>
              <w:jc w:val="both"/>
              <w:rPr>
                <w:rFonts w:ascii="Times New Roman" w:hAnsi="Times New Roman" w:cs="Times New Roman"/>
              </w:rPr>
            </w:pPr>
            <w:r w:rsidRPr="00932E2D">
              <w:rPr>
                <w:rFonts w:ascii="Times New Roman" w:hAnsi="Times New Roman" w:cs="Times New Roman"/>
              </w:rPr>
              <w:t>EVGEN KABAKOV</w:t>
            </w:r>
          </w:p>
        </w:tc>
      </w:tr>
      <w:tr w:rsidR="00C56B8A" w:rsidRPr="00B42234" w14:paraId="0CBB88F9" w14:textId="77777777" w:rsidTr="00C56B8A">
        <w:trPr>
          <w:trHeight w:val="255"/>
        </w:trPr>
        <w:tc>
          <w:tcPr>
            <w:tcW w:w="1671" w:type="dxa"/>
            <w:vMerge/>
            <w:vAlign w:val="center"/>
          </w:tcPr>
          <w:p w14:paraId="05EBFDC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4973E947" w14:textId="4683CEFE" w:rsidR="00C56B8A" w:rsidRPr="00B42234" w:rsidRDefault="003C3FAF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4819" w:type="dxa"/>
            <w:gridSpan w:val="2"/>
          </w:tcPr>
          <w:p w14:paraId="7EC919C9" w14:textId="072CA9D8" w:rsidR="00C56B8A" w:rsidRPr="00B42234" w:rsidRDefault="00932E2D" w:rsidP="00E71456">
            <w:pPr>
              <w:jc w:val="both"/>
              <w:rPr>
                <w:rFonts w:ascii="Times New Roman" w:hAnsi="Times New Roman" w:cs="Times New Roman"/>
              </w:rPr>
            </w:pPr>
            <w:r w:rsidRPr="00932E2D">
              <w:rPr>
                <w:rFonts w:ascii="Times New Roman" w:hAnsi="Times New Roman" w:cs="Times New Roman"/>
              </w:rPr>
              <w:t>TATIANA KABAKOVA</w:t>
            </w:r>
          </w:p>
        </w:tc>
      </w:tr>
      <w:tr w:rsidR="00C56B8A" w:rsidRPr="00B42234" w14:paraId="6BAAA6E4" w14:textId="77777777" w:rsidTr="00C56B8A">
        <w:trPr>
          <w:trHeight w:val="255"/>
        </w:trPr>
        <w:tc>
          <w:tcPr>
            <w:tcW w:w="1671" w:type="dxa"/>
            <w:vMerge/>
            <w:vAlign w:val="center"/>
          </w:tcPr>
          <w:p w14:paraId="252D14A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4D7D80B7" w14:textId="266FAE2C" w:rsidR="00A41CD3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Kontaktní údaje:</w:t>
            </w:r>
          </w:p>
        </w:tc>
        <w:tc>
          <w:tcPr>
            <w:tcW w:w="4819" w:type="dxa"/>
            <w:gridSpan w:val="2"/>
          </w:tcPr>
          <w:p w14:paraId="1447C299" w14:textId="5FB12699" w:rsidR="007518EB" w:rsidRPr="00FA7E5F" w:rsidRDefault="00932E2D" w:rsidP="00E714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13" w:history="1">
              <w:r w:rsidRPr="00C117DB">
                <w:rPr>
                  <w:rStyle w:val="Hypertextovodkaz"/>
                  <w:rFonts w:ascii="Times New Roman" w:hAnsi="Times New Roman" w:cs="Times New Roman"/>
                </w:rPr>
                <w:t>kabakov@faetoncz.cz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 w:rsidRPr="00932E2D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+420 778 038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932E2D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039</w:t>
            </w:r>
          </w:p>
          <w:p w14:paraId="1E6D81F8" w14:textId="77777777" w:rsidR="007518EB" w:rsidRPr="00B42234" w:rsidRDefault="007518EB" w:rsidP="00E714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6EDBBB78" w14:textId="09B20D5D" w:rsidR="00740D6A" w:rsidRPr="00B42234" w:rsidRDefault="00740D6A" w:rsidP="00E71456">
            <w:pPr>
              <w:jc w:val="both"/>
              <w:rPr>
                <w:rFonts w:ascii="Times New Roman" w:hAnsi="Times New Roman" w:cs="Times New Roman"/>
              </w:rPr>
            </w:pPr>
          </w:p>
          <w:p w14:paraId="62BFBB9A" w14:textId="6F1C6CDA" w:rsidR="00A41CD3" w:rsidRPr="00B42234" w:rsidRDefault="00A41CD3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02697856" w14:textId="77777777" w:rsidTr="00C56B8A">
        <w:trPr>
          <w:trHeight w:val="255"/>
        </w:trPr>
        <w:tc>
          <w:tcPr>
            <w:tcW w:w="1671" w:type="dxa"/>
            <w:vMerge/>
            <w:vAlign w:val="center"/>
          </w:tcPr>
          <w:p w14:paraId="0CD15E3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5717E7F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Povaha postavení skutečného majitele:</w:t>
            </w:r>
          </w:p>
        </w:tc>
        <w:tc>
          <w:tcPr>
            <w:tcW w:w="4819" w:type="dxa"/>
            <w:gridSpan w:val="2"/>
          </w:tcPr>
          <w:p w14:paraId="4B2A472B" w14:textId="0C78CDCA" w:rsidR="00C56B8A" w:rsidRPr="00B42234" w:rsidRDefault="00740D6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 skuteční </w:t>
            </w:r>
            <w:r w:rsidR="00A43BCB" w:rsidRPr="00B42234">
              <w:rPr>
                <w:rFonts w:ascii="Times New Roman" w:hAnsi="Times New Roman" w:cs="Times New Roman"/>
              </w:rPr>
              <w:t>majitel</w:t>
            </w:r>
            <w:r w:rsidRPr="00B42234">
              <w:rPr>
                <w:rFonts w:ascii="Times New Roman" w:hAnsi="Times New Roman" w:cs="Times New Roman"/>
              </w:rPr>
              <w:t>é</w:t>
            </w:r>
          </w:p>
        </w:tc>
      </w:tr>
      <w:tr w:rsidR="00C56B8A" w:rsidRPr="00B42234" w14:paraId="10401938" w14:textId="77777777" w:rsidTr="00C56B8A">
        <w:trPr>
          <w:trHeight w:val="255"/>
        </w:trPr>
        <w:tc>
          <w:tcPr>
            <w:tcW w:w="1671" w:type="dxa"/>
            <w:vAlign w:val="center"/>
          </w:tcPr>
          <w:p w14:paraId="4D42502A" w14:textId="485E20F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Vlastnická struktura Emitenta:</w:t>
            </w:r>
          </w:p>
        </w:tc>
        <w:tc>
          <w:tcPr>
            <w:tcW w:w="3149" w:type="dxa"/>
            <w:gridSpan w:val="2"/>
          </w:tcPr>
          <w:p w14:paraId="040A2DC2" w14:textId="164EED46" w:rsidR="00C56B8A" w:rsidRPr="00B42234" w:rsidRDefault="00A43BCB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Dle evidence skutečných majitelů vlastní společnost </w:t>
            </w:r>
            <w:r w:rsidR="00381DB5" w:rsidRPr="00B42234">
              <w:rPr>
                <w:rFonts w:ascii="Times New Roman" w:hAnsi="Times New Roman" w:cs="Times New Roman"/>
              </w:rPr>
              <w:t>2</w:t>
            </w:r>
            <w:r w:rsidRPr="00B42234">
              <w:rPr>
                <w:rFonts w:ascii="Times New Roman" w:hAnsi="Times New Roman" w:cs="Times New Roman"/>
              </w:rPr>
              <w:t xml:space="preserve"> skuteč</w:t>
            </w:r>
            <w:r w:rsidR="00381DB5" w:rsidRPr="00B42234">
              <w:rPr>
                <w:rFonts w:ascii="Times New Roman" w:hAnsi="Times New Roman" w:cs="Times New Roman"/>
              </w:rPr>
              <w:t>ní</w:t>
            </w:r>
            <w:r w:rsidRPr="00B42234">
              <w:rPr>
                <w:rFonts w:ascii="Times New Roman" w:hAnsi="Times New Roman" w:cs="Times New Roman"/>
              </w:rPr>
              <w:t xml:space="preserve"> majit</w:t>
            </w:r>
            <w:r w:rsidR="00381DB5" w:rsidRPr="00B42234">
              <w:rPr>
                <w:rFonts w:ascii="Times New Roman" w:hAnsi="Times New Roman" w:cs="Times New Roman"/>
              </w:rPr>
              <w:t>elé</w:t>
            </w:r>
            <w:r w:rsidRPr="00B42234">
              <w:rPr>
                <w:rFonts w:ascii="Times New Roman" w:hAnsi="Times New Roman" w:cs="Times New Roman"/>
              </w:rPr>
              <w:t xml:space="preserve">, a to </w:t>
            </w:r>
            <w:r w:rsidR="00932E2D">
              <w:rPr>
                <w:rFonts w:ascii="Times New Roman" w:hAnsi="Times New Roman" w:cs="Times New Roman"/>
              </w:rPr>
              <w:t xml:space="preserve">pan </w:t>
            </w:r>
            <w:r w:rsidR="00932E2D" w:rsidRPr="00932E2D">
              <w:rPr>
                <w:rFonts w:ascii="Times New Roman" w:hAnsi="Times New Roman" w:cs="Times New Roman"/>
              </w:rPr>
              <w:t>EVGEN KABAKOV</w:t>
            </w:r>
            <w:r w:rsidR="00B7633D" w:rsidRPr="00B42234">
              <w:rPr>
                <w:rFonts w:ascii="Times New Roman" w:hAnsi="Times New Roman" w:cs="Times New Roman"/>
              </w:rPr>
              <w:t xml:space="preserve"> </w:t>
            </w:r>
            <w:r w:rsidR="004A40A8">
              <w:rPr>
                <w:rFonts w:ascii="Times New Roman" w:hAnsi="Times New Roman" w:cs="Times New Roman"/>
              </w:rPr>
              <w:t>80</w:t>
            </w:r>
            <w:r w:rsidR="00740D6A" w:rsidRPr="00B42234">
              <w:rPr>
                <w:rFonts w:ascii="Times New Roman" w:hAnsi="Times New Roman" w:cs="Times New Roman"/>
              </w:rPr>
              <w:t xml:space="preserve"> </w:t>
            </w:r>
            <w:r w:rsidR="00B7633D" w:rsidRPr="00B42234">
              <w:rPr>
                <w:rFonts w:ascii="Times New Roman" w:hAnsi="Times New Roman" w:cs="Times New Roman"/>
              </w:rPr>
              <w:t>%</w:t>
            </w:r>
            <w:r w:rsidR="00381DB5" w:rsidRPr="00B42234">
              <w:rPr>
                <w:rFonts w:ascii="Times New Roman" w:hAnsi="Times New Roman" w:cs="Times New Roman"/>
              </w:rPr>
              <w:t xml:space="preserve"> a </w:t>
            </w:r>
            <w:r w:rsidR="007518EB" w:rsidRPr="00B42234">
              <w:rPr>
                <w:rFonts w:ascii="Times New Roman" w:hAnsi="Times New Roman" w:cs="Times New Roman"/>
              </w:rPr>
              <w:t>pan</w:t>
            </w:r>
            <w:r w:rsidR="00932E2D">
              <w:rPr>
                <w:rFonts w:ascii="Times New Roman" w:hAnsi="Times New Roman" w:cs="Times New Roman"/>
              </w:rPr>
              <w:t>í</w:t>
            </w:r>
            <w:r w:rsidR="007518EB" w:rsidRPr="00B42234">
              <w:rPr>
                <w:rFonts w:ascii="Times New Roman" w:hAnsi="Times New Roman" w:cs="Times New Roman"/>
              </w:rPr>
              <w:t xml:space="preserve"> </w:t>
            </w:r>
            <w:r w:rsidR="00932E2D">
              <w:rPr>
                <w:rFonts w:ascii="Times New Roman" w:hAnsi="Times New Roman" w:cs="Times New Roman"/>
              </w:rPr>
              <w:t xml:space="preserve">TATIANA KABAKOVA </w:t>
            </w:r>
            <w:proofErr w:type="gramStart"/>
            <w:r w:rsidR="00932E2D">
              <w:rPr>
                <w:rFonts w:ascii="Times New Roman" w:hAnsi="Times New Roman" w:cs="Times New Roman"/>
              </w:rPr>
              <w:t>2</w:t>
            </w:r>
            <w:r w:rsidR="004A40A8">
              <w:rPr>
                <w:rFonts w:ascii="Times New Roman" w:hAnsi="Times New Roman" w:cs="Times New Roman"/>
              </w:rPr>
              <w:t>0</w:t>
            </w:r>
            <w:r w:rsidR="00932E2D">
              <w:rPr>
                <w:rFonts w:ascii="Times New Roman" w:hAnsi="Times New Roman" w:cs="Times New Roman"/>
              </w:rPr>
              <w:t>%</w:t>
            </w:r>
            <w:proofErr w:type="gramEnd"/>
          </w:p>
        </w:tc>
        <w:tc>
          <w:tcPr>
            <w:tcW w:w="4819" w:type="dxa"/>
            <w:gridSpan w:val="2"/>
          </w:tcPr>
          <w:p w14:paraId="158A1E6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43091D9E" w14:textId="77777777" w:rsidTr="00C56B8A">
        <w:trPr>
          <w:trHeight w:val="260"/>
        </w:trPr>
        <w:tc>
          <w:tcPr>
            <w:tcW w:w="1671" w:type="dxa"/>
            <w:vMerge w:val="restart"/>
            <w:vAlign w:val="center"/>
          </w:tcPr>
          <w:p w14:paraId="233A2847" w14:textId="19B9A3FD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Údaje o členech statutárního orgánu Emitenta a dalších osobách jednajících za Emitenta:</w:t>
            </w:r>
          </w:p>
        </w:tc>
        <w:tc>
          <w:tcPr>
            <w:tcW w:w="3149" w:type="dxa"/>
            <w:gridSpan w:val="2"/>
          </w:tcPr>
          <w:p w14:paraId="1FCDF771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Jméno:</w:t>
            </w:r>
          </w:p>
          <w:p w14:paraId="0927E5A5" w14:textId="483D5A08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14:paraId="38EE1AF5" w14:textId="77777777" w:rsidR="00932E2D" w:rsidRDefault="00932E2D" w:rsidP="00E71456">
            <w:pPr>
              <w:jc w:val="both"/>
              <w:rPr>
                <w:rFonts w:ascii="Times New Roman" w:hAnsi="Times New Roman" w:cs="Times New Roman"/>
              </w:rPr>
            </w:pPr>
            <w:r w:rsidRPr="00932E2D">
              <w:rPr>
                <w:rFonts w:ascii="Times New Roman" w:hAnsi="Times New Roman" w:cs="Times New Roman"/>
              </w:rPr>
              <w:t>EVGEN KABAKOV</w:t>
            </w:r>
            <w:r w:rsidRPr="00B42234">
              <w:rPr>
                <w:rFonts w:ascii="Times New Roman" w:hAnsi="Times New Roman" w:cs="Times New Roman"/>
              </w:rPr>
              <w:t xml:space="preserve"> </w:t>
            </w:r>
          </w:p>
          <w:p w14:paraId="5AA197BF" w14:textId="74B3BF6B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69221306" w14:textId="77777777" w:rsidTr="00C56B8A">
        <w:trPr>
          <w:trHeight w:val="260"/>
        </w:trPr>
        <w:tc>
          <w:tcPr>
            <w:tcW w:w="1671" w:type="dxa"/>
            <w:vMerge/>
          </w:tcPr>
          <w:p w14:paraId="4FC209A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6D6A515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Funkce:</w:t>
            </w:r>
          </w:p>
          <w:p w14:paraId="61F8D136" w14:textId="16C30CEF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14:paraId="5A5A7B83" w14:textId="32B902E5" w:rsidR="00C56B8A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</w:t>
            </w:r>
            <w:r w:rsidR="0082297A" w:rsidRPr="00B42234">
              <w:rPr>
                <w:rFonts w:ascii="Times New Roman" w:hAnsi="Times New Roman" w:cs="Times New Roman"/>
              </w:rPr>
              <w:t>ednatel</w:t>
            </w:r>
            <w:r w:rsidRPr="00B42234">
              <w:rPr>
                <w:rFonts w:ascii="Times New Roman" w:hAnsi="Times New Roman" w:cs="Times New Roman"/>
              </w:rPr>
              <w:t xml:space="preserve"> </w:t>
            </w:r>
          </w:p>
          <w:p w14:paraId="217EEF64" w14:textId="2EC355E5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7B55309F" w14:textId="77777777" w:rsidTr="00C56B8A">
        <w:trPr>
          <w:trHeight w:val="260"/>
        </w:trPr>
        <w:tc>
          <w:tcPr>
            <w:tcW w:w="1671" w:type="dxa"/>
            <w:vMerge/>
          </w:tcPr>
          <w:p w14:paraId="5B40C9B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28785A5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Kontaktní údaje:</w:t>
            </w:r>
          </w:p>
          <w:p w14:paraId="7BD5892F" w14:textId="77777777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  <w:p w14:paraId="002E63CE" w14:textId="77777777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  <w:p w14:paraId="33DEDF6F" w14:textId="77777777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  <w:p w14:paraId="5F87209C" w14:textId="77777777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14:paraId="00020DCF" w14:textId="048EEBD2" w:rsidR="00932E2D" w:rsidRPr="00FA7E5F" w:rsidRDefault="00932E2D" w:rsidP="00932E2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14" w:history="1">
              <w:r w:rsidRPr="00C117DB">
                <w:rPr>
                  <w:rStyle w:val="Hypertextovodkaz"/>
                  <w:rFonts w:ascii="Times New Roman" w:hAnsi="Times New Roman" w:cs="Times New Roman"/>
                </w:rPr>
                <w:t>kabakov@faetoncz.cz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 w:rsidRPr="00932E2D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+420 778 038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932E2D">
              <w:rPr>
                <w:rFonts w:ascii="Helvetica" w:eastAsia="Times New Roman" w:hAnsi="Helvetica" w:cs="Helvetic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039</w:t>
            </w:r>
          </w:p>
          <w:p w14:paraId="5DFAE42D" w14:textId="3C152C0B" w:rsidR="00B7633D" w:rsidRPr="00B42234" w:rsidRDefault="00B7633D" w:rsidP="007518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5AA50B15" w14:textId="77777777" w:rsidTr="00C56B8A">
        <w:tc>
          <w:tcPr>
            <w:tcW w:w="9639" w:type="dxa"/>
            <w:gridSpan w:val="5"/>
          </w:tcPr>
          <w:p w14:paraId="0E374252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Odpovědnost za informace uvedené v tomto Dokumentu s klíčovými informacemi pro investory</w:t>
            </w:r>
          </w:p>
        </w:tc>
      </w:tr>
      <w:tr w:rsidR="00C56B8A" w:rsidRPr="00B42234" w14:paraId="53285C19" w14:textId="77777777" w:rsidTr="00C56B8A">
        <w:tc>
          <w:tcPr>
            <w:tcW w:w="9639" w:type="dxa"/>
            <w:gridSpan w:val="5"/>
          </w:tcPr>
          <w:p w14:paraId="6CDEAD3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Emitent prohlašuje podle svých nejlepších znalostí, že žádné informace nebyly vynechány a že žádné informace nejsou významně zavádějící ani nepřesné. Za přípravu dokumentu s klíčovými informacemi pro investory je odpovědný Emitent.</w:t>
            </w:r>
          </w:p>
          <w:p w14:paraId="08A70CDC" w14:textId="44424C16" w:rsidR="00C56B8A" w:rsidRPr="00B42234" w:rsidRDefault="00C56B8A" w:rsidP="005E02E5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Prohlášení každé níže uvedené osoby o její/jejich odpovědnosti za informace uvedené v tomto dokumentu s klíčovými informacemi pro investory podle čl. 23 odst. 9 nařízení ECSPR je součástí přílohy tohoto dokumentu.</w:t>
            </w:r>
          </w:p>
        </w:tc>
      </w:tr>
      <w:tr w:rsidR="004B17A0" w:rsidRPr="00B42234" w14:paraId="3270533C" w14:textId="77777777" w:rsidTr="00C56B8A">
        <w:trPr>
          <w:trHeight w:val="675"/>
        </w:trPr>
        <w:tc>
          <w:tcPr>
            <w:tcW w:w="1671" w:type="dxa"/>
            <w:vMerge w:val="restart"/>
            <w:vAlign w:val="center"/>
          </w:tcPr>
          <w:p w14:paraId="4E621AE0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Osoba odpovídající za </w:t>
            </w:r>
            <w:r w:rsidRPr="00B42234">
              <w:rPr>
                <w:rFonts w:ascii="Times New Roman" w:hAnsi="Times New Roman" w:cs="Times New Roman"/>
              </w:rPr>
              <w:lastRenderedPageBreak/>
              <w:t>informace v tomto Dokumentu s klíčovými informacemi pro investory</w:t>
            </w:r>
          </w:p>
        </w:tc>
        <w:tc>
          <w:tcPr>
            <w:tcW w:w="3149" w:type="dxa"/>
            <w:gridSpan w:val="2"/>
          </w:tcPr>
          <w:p w14:paraId="24ADDD84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lastRenderedPageBreak/>
              <w:t>Jméno/obchodní firma:</w:t>
            </w:r>
          </w:p>
        </w:tc>
        <w:tc>
          <w:tcPr>
            <w:tcW w:w="4819" w:type="dxa"/>
            <w:gridSpan w:val="2"/>
          </w:tcPr>
          <w:p w14:paraId="26B12F96" w14:textId="77777777" w:rsidR="004B17A0" w:rsidRDefault="00932E2D" w:rsidP="004B17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Faeton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s.r.o</w:t>
            </w:r>
            <w:proofErr w:type="spellEnd"/>
          </w:p>
          <w:p w14:paraId="3D17D823" w14:textId="68C45DE7" w:rsidR="00932E2D" w:rsidRPr="00B42234" w:rsidRDefault="00932E2D" w:rsidP="004B17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17A0" w:rsidRPr="00B42234" w14:paraId="0A888DF1" w14:textId="77777777" w:rsidTr="00C56B8A">
        <w:trPr>
          <w:trHeight w:val="675"/>
        </w:trPr>
        <w:tc>
          <w:tcPr>
            <w:tcW w:w="1671" w:type="dxa"/>
            <w:vMerge/>
          </w:tcPr>
          <w:p w14:paraId="1A35FFB0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249EC314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Datum narození/IČO:</w:t>
            </w:r>
          </w:p>
        </w:tc>
        <w:tc>
          <w:tcPr>
            <w:tcW w:w="4819" w:type="dxa"/>
            <w:gridSpan w:val="2"/>
          </w:tcPr>
          <w:p w14:paraId="79AE9C52" w14:textId="61B9C01F" w:rsidR="004B17A0" w:rsidRPr="00B42234" w:rsidRDefault="00932E2D" w:rsidP="004B17A0">
            <w:pPr>
              <w:jc w:val="both"/>
              <w:rPr>
                <w:rFonts w:ascii="Times New Roman" w:hAnsi="Times New Roman" w:cs="Times New Roman"/>
              </w:rPr>
            </w:pPr>
            <w:r w:rsidRPr="00932E2D">
              <w:rPr>
                <w:rFonts w:ascii="Times New Roman" w:hAnsi="Times New Roman" w:cs="Times New Roman"/>
                <w:b/>
                <w:bCs/>
              </w:rPr>
              <w:t>26204509</w:t>
            </w:r>
          </w:p>
        </w:tc>
      </w:tr>
      <w:tr w:rsidR="004B17A0" w:rsidRPr="00B42234" w14:paraId="35F2A0EC" w14:textId="77777777" w:rsidTr="00C56B8A">
        <w:trPr>
          <w:trHeight w:val="675"/>
        </w:trPr>
        <w:tc>
          <w:tcPr>
            <w:tcW w:w="1671" w:type="dxa"/>
            <w:vMerge/>
          </w:tcPr>
          <w:p w14:paraId="33BA0E99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03CED854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Bydliště/sídlo:</w:t>
            </w:r>
          </w:p>
        </w:tc>
        <w:tc>
          <w:tcPr>
            <w:tcW w:w="4819" w:type="dxa"/>
            <w:gridSpan w:val="2"/>
          </w:tcPr>
          <w:p w14:paraId="43BE6D0B" w14:textId="339F4845" w:rsidR="00932E2D" w:rsidRDefault="00932E2D" w:rsidP="00932E2D">
            <w:pPr>
              <w:spacing w:line="360" w:lineRule="atLeast"/>
              <w:jc w:val="both"/>
              <w:textAlignment w:val="baseline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</w:rPr>
              <w:t>Bečovská 1330, Uhříněves, 104 00 Praha 10</w:t>
            </w:r>
          </w:p>
          <w:p w14:paraId="314DD2B4" w14:textId="2FB142CB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17A0" w:rsidRPr="00B42234" w14:paraId="06875D4B" w14:textId="77777777" w:rsidTr="00C56B8A">
        <w:tc>
          <w:tcPr>
            <w:tcW w:w="9639" w:type="dxa"/>
            <w:gridSpan w:val="5"/>
          </w:tcPr>
          <w:p w14:paraId="381452C7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Hlavní činnosti Emitenta; výrobky nebo služby, které Emitent nabízí:</w:t>
            </w:r>
          </w:p>
        </w:tc>
      </w:tr>
      <w:tr w:rsidR="004B17A0" w:rsidRPr="00B42234" w14:paraId="6620ABF9" w14:textId="77777777" w:rsidTr="00C56B8A">
        <w:tc>
          <w:tcPr>
            <w:tcW w:w="9639" w:type="dxa"/>
            <w:gridSpan w:val="5"/>
          </w:tcPr>
          <w:p w14:paraId="1212BC92" w14:textId="77D3B992" w:rsidR="004B17A0" w:rsidRPr="00B42234" w:rsidRDefault="00043E0C" w:rsidP="000A0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Výroba potravinářských a škrobárenských výrobků Výroba dalších výrobků zpracovatelského průmyslu</w:t>
            </w:r>
            <w:r w:rsidR="007518EB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4B17A0" w:rsidRPr="00B42234" w14:paraId="3B48199C" w14:textId="77777777" w:rsidTr="00C56B8A">
        <w:tc>
          <w:tcPr>
            <w:tcW w:w="9639" w:type="dxa"/>
            <w:gridSpan w:val="5"/>
          </w:tcPr>
          <w:p w14:paraId="0E724BFF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Hypertextový odkaz na poslední účetní závěrku Emitenta:</w:t>
            </w:r>
          </w:p>
        </w:tc>
      </w:tr>
      <w:tr w:rsidR="004B17A0" w:rsidRPr="00B42234" w14:paraId="770708FE" w14:textId="77777777" w:rsidTr="00C56B8A">
        <w:tc>
          <w:tcPr>
            <w:tcW w:w="9639" w:type="dxa"/>
            <w:gridSpan w:val="5"/>
          </w:tcPr>
          <w:p w14:paraId="580B5162" w14:textId="1882B62A" w:rsidR="004B17A0" w:rsidRPr="00B42234" w:rsidRDefault="00932E2D" w:rsidP="004B17A0">
            <w:pPr>
              <w:jc w:val="both"/>
              <w:rPr>
                <w:rFonts w:ascii="Times New Roman" w:hAnsi="Times New Roman" w:cs="Times New Roman"/>
              </w:rPr>
            </w:pPr>
            <w:r w:rsidRPr="00932E2D">
              <w:rPr>
                <w:rFonts w:ascii="Times New Roman" w:hAnsi="Times New Roman" w:cs="Times New Roman"/>
              </w:rPr>
              <w:t>https://or.justice.cz/ias/ui/vypis-sl-detail?dokument=86350673&amp;subjektId=536432&amp;spis=164889</w:t>
            </w:r>
          </w:p>
        </w:tc>
      </w:tr>
      <w:tr w:rsidR="004B17A0" w:rsidRPr="00B42234" w14:paraId="0E422DD1" w14:textId="77777777" w:rsidTr="00C56B8A">
        <w:tc>
          <w:tcPr>
            <w:tcW w:w="9639" w:type="dxa"/>
            <w:gridSpan w:val="5"/>
          </w:tcPr>
          <w:p w14:paraId="63F0F63A" w14:textId="28F257AC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Klíčové roční finanční údaje a ukazatele Emitenta za poslední tři roky (v tis. Kč)</w:t>
            </w:r>
            <w:r w:rsidR="000A0384" w:rsidRPr="00B422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2E2D">
              <w:rPr>
                <w:rFonts w:ascii="Times New Roman" w:hAnsi="Times New Roman" w:cs="Times New Roman"/>
                <w:b/>
                <w:bCs/>
              </w:rPr>
              <w:t>2024,2023,2022</w:t>
            </w:r>
          </w:p>
        </w:tc>
      </w:tr>
      <w:tr w:rsidR="008368A8" w:rsidRPr="00B42234" w14:paraId="63982A6E" w14:textId="2B081B2F" w:rsidTr="008368A8">
        <w:tc>
          <w:tcPr>
            <w:tcW w:w="1671" w:type="dxa"/>
            <w:vAlign w:val="center"/>
          </w:tcPr>
          <w:p w14:paraId="1BE469CB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Tržby:</w:t>
            </w:r>
          </w:p>
        </w:tc>
        <w:tc>
          <w:tcPr>
            <w:tcW w:w="2126" w:type="dxa"/>
          </w:tcPr>
          <w:p w14:paraId="24BB536F" w14:textId="0C707A5F" w:rsidR="008368A8" w:rsidRPr="00B42234" w:rsidRDefault="00932E2D" w:rsidP="004B17A0">
            <w:pPr>
              <w:jc w:val="both"/>
              <w:rPr>
                <w:rFonts w:ascii="Times New Roman" w:hAnsi="Times New Roman" w:cs="Times New Roman"/>
              </w:rPr>
            </w:pPr>
            <w:r w:rsidRPr="00932E2D">
              <w:rPr>
                <w:rFonts w:ascii="Times New Roman" w:hAnsi="Times New Roman" w:cs="Times New Roman"/>
              </w:rPr>
              <w:t>78927</w:t>
            </w:r>
          </w:p>
        </w:tc>
        <w:tc>
          <w:tcPr>
            <w:tcW w:w="2974" w:type="dxa"/>
            <w:gridSpan w:val="2"/>
          </w:tcPr>
          <w:p w14:paraId="51D9B521" w14:textId="397DE880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 w:rsidRPr="00932E2D">
              <w:rPr>
                <w:rFonts w:ascii="Times New Roman" w:hAnsi="Times New Roman" w:cs="Times New Roman"/>
              </w:rPr>
              <w:t>34200</w:t>
            </w:r>
          </w:p>
        </w:tc>
        <w:tc>
          <w:tcPr>
            <w:tcW w:w="2868" w:type="dxa"/>
          </w:tcPr>
          <w:p w14:paraId="7107ACF1" w14:textId="6290A8AB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 w:rsidRPr="00680D67">
              <w:rPr>
                <w:rFonts w:ascii="Times New Roman" w:hAnsi="Times New Roman" w:cs="Times New Roman"/>
              </w:rPr>
              <w:t>52569</w:t>
            </w:r>
          </w:p>
        </w:tc>
      </w:tr>
      <w:tr w:rsidR="008368A8" w:rsidRPr="00B42234" w14:paraId="609C612A" w14:textId="3BDD3B66" w:rsidTr="008368A8">
        <w:tc>
          <w:tcPr>
            <w:tcW w:w="1671" w:type="dxa"/>
            <w:vAlign w:val="center"/>
          </w:tcPr>
          <w:p w14:paraId="5FA0B1E0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Provozní výsledek:</w:t>
            </w:r>
          </w:p>
        </w:tc>
        <w:tc>
          <w:tcPr>
            <w:tcW w:w="2126" w:type="dxa"/>
          </w:tcPr>
          <w:p w14:paraId="32D4B824" w14:textId="5C4DC89E" w:rsidR="008368A8" w:rsidRPr="00B42234" w:rsidRDefault="001F7BD9" w:rsidP="004B17A0">
            <w:pPr>
              <w:jc w:val="both"/>
              <w:rPr>
                <w:rFonts w:ascii="Times New Roman" w:hAnsi="Times New Roman" w:cs="Times New Roman"/>
              </w:rPr>
            </w:pPr>
            <w:r w:rsidRPr="001F7BD9">
              <w:rPr>
                <w:rFonts w:ascii="Times New Roman" w:hAnsi="Times New Roman" w:cs="Times New Roman"/>
              </w:rPr>
              <w:t>6410</w:t>
            </w:r>
          </w:p>
        </w:tc>
        <w:tc>
          <w:tcPr>
            <w:tcW w:w="2974" w:type="dxa"/>
            <w:gridSpan w:val="2"/>
          </w:tcPr>
          <w:p w14:paraId="15ABAC7A" w14:textId="38D95272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 w:rsidRPr="001F7BD9">
              <w:rPr>
                <w:rFonts w:ascii="Times New Roman" w:hAnsi="Times New Roman" w:cs="Times New Roman"/>
              </w:rPr>
              <w:t>2808</w:t>
            </w:r>
          </w:p>
        </w:tc>
        <w:tc>
          <w:tcPr>
            <w:tcW w:w="2868" w:type="dxa"/>
          </w:tcPr>
          <w:p w14:paraId="313C9318" w14:textId="16117E37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 w:rsidRPr="00680D67">
              <w:rPr>
                <w:rFonts w:ascii="Times New Roman" w:hAnsi="Times New Roman" w:cs="Times New Roman"/>
              </w:rPr>
              <w:t>1243</w:t>
            </w:r>
          </w:p>
        </w:tc>
      </w:tr>
      <w:tr w:rsidR="008368A8" w:rsidRPr="00B42234" w14:paraId="05C3F58A" w14:textId="1C1F142D" w:rsidTr="008368A8">
        <w:tc>
          <w:tcPr>
            <w:tcW w:w="1671" w:type="dxa"/>
            <w:vAlign w:val="center"/>
          </w:tcPr>
          <w:p w14:paraId="6A487C78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EBITDA:</w:t>
            </w:r>
          </w:p>
        </w:tc>
        <w:tc>
          <w:tcPr>
            <w:tcW w:w="2126" w:type="dxa"/>
          </w:tcPr>
          <w:p w14:paraId="79DBFD3A" w14:textId="64A11697" w:rsidR="008368A8" w:rsidRPr="00B42234" w:rsidRDefault="004A40A8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</w:t>
            </w:r>
          </w:p>
        </w:tc>
        <w:tc>
          <w:tcPr>
            <w:tcW w:w="2974" w:type="dxa"/>
            <w:gridSpan w:val="2"/>
          </w:tcPr>
          <w:p w14:paraId="4072A9DC" w14:textId="647424C1" w:rsidR="008368A8" w:rsidRPr="00B42234" w:rsidRDefault="004A40A8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3332</w:t>
            </w:r>
          </w:p>
        </w:tc>
        <w:tc>
          <w:tcPr>
            <w:tcW w:w="2868" w:type="dxa"/>
          </w:tcPr>
          <w:p w14:paraId="6F55C688" w14:textId="72937111" w:rsidR="004A40A8" w:rsidRPr="004A40A8" w:rsidRDefault="004A40A8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</w:t>
            </w:r>
          </w:p>
        </w:tc>
      </w:tr>
      <w:tr w:rsidR="008368A8" w:rsidRPr="00B42234" w14:paraId="31D48CC2" w14:textId="074073AB" w:rsidTr="008368A8">
        <w:tc>
          <w:tcPr>
            <w:tcW w:w="1671" w:type="dxa"/>
            <w:vAlign w:val="center"/>
          </w:tcPr>
          <w:p w14:paraId="49AF75DD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Roční čistý zisk/ztráta:</w:t>
            </w:r>
          </w:p>
        </w:tc>
        <w:tc>
          <w:tcPr>
            <w:tcW w:w="2126" w:type="dxa"/>
          </w:tcPr>
          <w:p w14:paraId="6B498B1B" w14:textId="36CDDAF0" w:rsidR="008368A8" w:rsidRPr="00B42234" w:rsidRDefault="001F7BD9" w:rsidP="004B17A0">
            <w:pPr>
              <w:jc w:val="both"/>
              <w:rPr>
                <w:rFonts w:ascii="Times New Roman" w:hAnsi="Times New Roman" w:cs="Times New Roman"/>
              </w:rPr>
            </w:pPr>
            <w:r w:rsidRPr="001F7BD9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2974" w:type="dxa"/>
            <w:gridSpan w:val="2"/>
          </w:tcPr>
          <w:p w14:paraId="6B5392AD" w14:textId="3E49FFA2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868" w:type="dxa"/>
          </w:tcPr>
          <w:p w14:paraId="4EA21979" w14:textId="416F2A58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8368A8" w:rsidRPr="00B42234" w14:paraId="2CCA51A5" w14:textId="1689AEDF" w:rsidTr="008368A8">
        <w:tc>
          <w:tcPr>
            <w:tcW w:w="1671" w:type="dxa"/>
            <w:vAlign w:val="center"/>
          </w:tcPr>
          <w:p w14:paraId="4228C9F7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Celková aktiva:</w:t>
            </w:r>
          </w:p>
        </w:tc>
        <w:tc>
          <w:tcPr>
            <w:tcW w:w="2126" w:type="dxa"/>
          </w:tcPr>
          <w:p w14:paraId="31D8DA41" w14:textId="1BB3B3A5" w:rsidR="008368A8" w:rsidRPr="00B42234" w:rsidRDefault="001F7BD9" w:rsidP="004B17A0">
            <w:pPr>
              <w:jc w:val="both"/>
              <w:rPr>
                <w:rFonts w:ascii="Times New Roman" w:hAnsi="Times New Roman" w:cs="Times New Roman"/>
              </w:rPr>
            </w:pPr>
            <w:r w:rsidRPr="001F7BD9">
              <w:rPr>
                <w:rFonts w:ascii="Times New Roman" w:hAnsi="Times New Roman" w:cs="Times New Roman"/>
              </w:rPr>
              <w:t>65090</w:t>
            </w:r>
          </w:p>
        </w:tc>
        <w:tc>
          <w:tcPr>
            <w:tcW w:w="2974" w:type="dxa"/>
            <w:gridSpan w:val="2"/>
          </w:tcPr>
          <w:p w14:paraId="775D4CC7" w14:textId="57630162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43077</w:t>
            </w:r>
          </w:p>
        </w:tc>
        <w:tc>
          <w:tcPr>
            <w:tcW w:w="2868" w:type="dxa"/>
          </w:tcPr>
          <w:p w14:paraId="3B06711C" w14:textId="171404ED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38011</w:t>
            </w:r>
          </w:p>
        </w:tc>
      </w:tr>
      <w:tr w:rsidR="008368A8" w:rsidRPr="00B42234" w14:paraId="71F2775B" w14:textId="2613DCBB" w:rsidTr="008368A8">
        <w:tc>
          <w:tcPr>
            <w:tcW w:w="1671" w:type="dxa"/>
            <w:vAlign w:val="center"/>
          </w:tcPr>
          <w:p w14:paraId="68AAF1F1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Vlastní kapitál:</w:t>
            </w:r>
          </w:p>
        </w:tc>
        <w:tc>
          <w:tcPr>
            <w:tcW w:w="2126" w:type="dxa"/>
          </w:tcPr>
          <w:p w14:paraId="0110A3F0" w14:textId="79EACF3B" w:rsidR="008368A8" w:rsidRPr="00B42234" w:rsidRDefault="00680D67" w:rsidP="004B17A0">
            <w:pPr>
              <w:jc w:val="both"/>
              <w:rPr>
                <w:rFonts w:ascii="Times New Roman" w:hAnsi="Times New Roman" w:cs="Times New Roman"/>
              </w:rPr>
            </w:pPr>
            <w:r w:rsidRPr="00680D67">
              <w:rPr>
                <w:rFonts w:ascii="Times New Roman" w:hAnsi="Times New Roman" w:cs="Times New Roman"/>
              </w:rPr>
              <w:t>6212</w:t>
            </w:r>
          </w:p>
        </w:tc>
        <w:tc>
          <w:tcPr>
            <w:tcW w:w="2974" w:type="dxa"/>
            <w:gridSpan w:val="2"/>
          </w:tcPr>
          <w:p w14:paraId="3D7A811C" w14:textId="668DF960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4630</w:t>
            </w:r>
          </w:p>
        </w:tc>
        <w:tc>
          <w:tcPr>
            <w:tcW w:w="2868" w:type="dxa"/>
          </w:tcPr>
          <w:p w14:paraId="6307A64F" w14:textId="3DFAAAAA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</w:t>
            </w:r>
          </w:p>
        </w:tc>
      </w:tr>
      <w:tr w:rsidR="008368A8" w:rsidRPr="00B42234" w14:paraId="7D46C006" w14:textId="6E7D815A" w:rsidTr="008368A8">
        <w:tc>
          <w:tcPr>
            <w:tcW w:w="1671" w:type="dxa"/>
            <w:vAlign w:val="center"/>
          </w:tcPr>
          <w:p w14:paraId="7DD9E274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Čistý dluh:</w:t>
            </w:r>
          </w:p>
        </w:tc>
        <w:tc>
          <w:tcPr>
            <w:tcW w:w="2126" w:type="dxa"/>
          </w:tcPr>
          <w:p w14:paraId="2AD17AD9" w14:textId="3D9CE1B4" w:rsidR="008368A8" w:rsidRPr="00B42234" w:rsidRDefault="001F7BD9" w:rsidP="004B17A0">
            <w:pPr>
              <w:jc w:val="both"/>
              <w:rPr>
                <w:rFonts w:ascii="Times New Roman" w:hAnsi="Times New Roman" w:cs="Times New Roman"/>
              </w:rPr>
            </w:pPr>
            <w:r w:rsidRPr="001F7BD9">
              <w:rPr>
                <w:rFonts w:ascii="Times New Roman" w:hAnsi="Times New Roman" w:cs="Times New Roman"/>
              </w:rPr>
              <w:t>5857</w:t>
            </w:r>
            <w:r w:rsidR="0089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4" w:type="dxa"/>
            <w:gridSpan w:val="2"/>
          </w:tcPr>
          <w:p w14:paraId="6DB25B1C" w14:textId="728BED0A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37532</w:t>
            </w:r>
          </w:p>
        </w:tc>
        <w:tc>
          <w:tcPr>
            <w:tcW w:w="2868" w:type="dxa"/>
          </w:tcPr>
          <w:p w14:paraId="5FD84118" w14:textId="44D493EB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30694</w:t>
            </w:r>
          </w:p>
        </w:tc>
      </w:tr>
      <w:tr w:rsidR="008368A8" w:rsidRPr="00B42234" w14:paraId="6215568C" w14:textId="29A83C95" w:rsidTr="008368A8">
        <w:tc>
          <w:tcPr>
            <w:tcW w:w="1671" w:type="dxa"/>
            <w:vAlign w:val="center"/>
          </w:tcPr>
          <w:p w14:paraId="1E418F28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Poměr dluhu k vlastnímu kapitálu:</w:t>
            </w:r>
          </w:p>
        </w:tc>
        <w:tc>
          <w:tcPr>
            <w:tcW w:w="2126" w:type="dxa"/>
          </w:tcPr>
          <w:p w14:paraId="541DB770" w14:textId="269CEC65" w:rsidR="008368A8" w:rsidRPr="00B42234" w:rsidRDefault="00680D67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F7B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4" w:type="dxa"/>
            <w:gridSpan w:val="2"/>
          </w:tcPr>
          <w:p w14:paraId="60384C0E" w14:textId="7FC4E918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2868" w:type="dxa"/>
          </w:tcPr>
          <w:p w14:paraId="3628F1BA" w14:textId="1994240F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18,78</w:t>
            </w:r>
          </w:p>
        </w:tc>
      </w:tr>
      <w:tr w:rsidR="008368A8" w:rsidRPr="00B42234" w14:paraId="10C46B71" w14:textId="5BDA6079" w:rsidTr="008368A8">
        <w:tc>
          <w:tcPr>
            <w:tcW w:w="1671" w:type="dxa"/>
            <w:vAlign w:val="center"/>
          </w:tcPr>
          <w:p w14:paraId="67A61685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Dlouhodobý hmotný majetek k celkovým aktivům:</w:t>
            </w:r>
          </w:p>
        </w:tc>
        <w:tc>
          <w:tcPr>
            <w:tcW w:w="2126" w:type="dxa"/>
          </w:tcPr>
          <w:p w14:paraId="69BAC81A" w14:textId="2AD5F3B5" w:rsidR="008368A8" w:rsidRPr="00B42234" w:rsidRDefault="00680D67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2974" w:type="dxa"/>
            <w:gridSpan w:val="2"/>
          </w:tcPr>
          <w:p w14:paraId="15610B21" w14:textId="3C1DA91E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868" w:type="dxa"/>
          </w:tcPr>
          <w:p w14:paraId="63B3E935" w14:textId="64D52D61" w:rsidR="008368A8" w:rsidRPr="00B42234" w:rsidRDefault="008925E3" w:rsidP="00836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</w:tr>
      <w:tr w:rsidR="00680D67" w:rsidRPr="00B42234" w14:paraId="12F4662C" w14:textId="49BE04B5" w:rsidTr="008368A8">
        <w:tc>
          <w:tcPr>
            <w:tcW w:w="1671" w:type="dxa"/>
            <w:vAlign w:val="center"/>
          </w:tcPr>
          <w:p w14:paraId="5A5A7FA7" w14:textId="77777777" w:rsidR="00680D67" w:rsidRPr="00B42234" w:rsidRDefault="00680D67" w:rsidP="00680D67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Rentabilita vlastního kapitálu:</w:t>
            </w:r>
          </w:p>
        </w:tc>
        <w:tc>
          <w:tcPr>
            <w:tcW w:w="2126" w:type="dxa"/>
          </w:tcPr>
          <w:p w14:paraId="5CE00CF2" w14:textId="3F0E0A34" w:rsidR="00680D67" w:rsidRPr="00B42234" w:rsidRDefault="00680D67" w:rsidP="00680D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2974" w:type="dxa"/>
            <w:gridSpan w:val="2"/>
          </w:tcPr>
          <w:p w14:paraId="5101F66A" w14:textId="24DC50EA" w:rsidR="00680D67" w:rsidRPr="00B42234" w:rsidRDefault="008925E3" w:rsidP="00680D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2868" w:type="dxa"/>
          </w:tcPr>
          <w:p w14:paraId="19C76295" w14:textId="187D7FAA" w:rsidR="00680D67" w:rsidRPr="00B42234" w:rsidRDefault="008925E3" w:rsidP="00680D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680D67" w:rsidRPr="00B42234" w14:paraId="62039A91" w14:textId="77777777" w:rsidTr="00C56B8A">
        <w:tc>
          <w:tcPr>
            <w:tcW w:w="9639" w:type="dxa"/>
            <w:gridSpan w:val="5"/>
          </w:tcPr>
          <w:p w14:paraId="450056B0" w14:textId="77777777" w:rsidR="00680D67" w:rsidRPr="00B42234" w:rsidRDefault="00680D67" w:rsidP="00680D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Popis projektu Dluhopisu včetně jeho účelu a hlavních rysů</w:t>
            </w:r>
          </w:p>
        </w:tc>
      </w:tr>
      <w:tr w:rsidR="00680D67" w:rsidRPr="00B42234" w14:paraId="7D57611D" w14:textId="77777777" w:rsidTr="00C56B8A">
        <w:tc>
          <w:tcPr>
            <w:tcW w:w="9639" w:type="dxa"/>
            <w:gridSpan w:val="5"/>
          </w:tcPr>
          <w:p w14:paraId="79B4F987" w14:textId="77777777" w:rsidR="00680D67" w:rsidRPr="00291DCE" w:rsidRDefault="00680D67" w:rsidP="00680D67">
            <w:pPr>
              <w:jc w:val="both"/>
              <w:rPr>
                <w:rFonts w:ascii="Times New Roman" w:hAnsi="Times New Roman" w:cs="Times New Roman"/>
              </w:rPr>
            </w:pPr>
            <w:r w:rsidRPr="00291DCE">
              <w:rPr>
                <w:rFonts w:ascii="Times New Roman" w:hAnsi="Times New Roman" w:cs="Times New Roman"/>
              </w:rPr>
              <w:t>Cílem projektu je zajištění financování pro rozšíření produktového portfolia společnosti a uvedení nové produktové řady založené na zpracování pistácií. Společnost plánuje zahájit výrobu následujících produktů:</w:t>
            </w:r>
          </w:p>
          <w:p w14:paraId="2ED5AF0C" w14:textId="77777777" w:rsidR="00680D67" w:rsidRPr="00291DCE" w:rsidRDefault="00680D67" w:rsidP="00680D67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91DCE">
              <w:rPr>
                <w:rFonts w:ascii="Times New Roman" w:hAnsi="Times New Roman" w:cs="Times New Roman"/>
              </w:rPr>
              <w:t>Pistáciová jádra (loupaná)</w:t>
            </w:r>
          </w:p>
          <w:p w14:paraId="56A934B4" w14:textId="77777777" w:rsidR="00680D67" w:rsidRPr="00291DCE" w:rsidRDefault="00680D67" w:rsidP="00680D67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91DCE">
              <w:rPr>
                <w:rFonts w:ascii="Times New Roman" w:hAnsi="Times New Roman" w:cs="Times New Roman"/>
              </w:rPr>
              <w:t>Pistáciová drť (frakce 3–5 mm, pražená i přírodní varianta)</w:t>
            </w:r>
          </w:p>
          <w:p w14:paraId="3457B2F6" w14:textId="77777777" w:rsidR="00680D67" w:rsidRPr="00291DCE" w:rsidRDefault="00680D67" w:rsidP="00680D67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91DCE">
              <w:rPr>
                <w:rFonts w:ascii="Times New Roman" w:hAnsi="Times New Roman" w:cs="Times New Roman"/>
              </w:rPr>
              <w:t>Pistáciová mouka (frakce 0–2 mm)</w:t>
            </w:r>
          </w:p>
          <w:p w14:paraId="23794B7B" w14:textId="77777777" w:rsidR="00680D67" w:rsidRPr="00291DCE" w:rsidRDefault="00680D67" w:rsidP="00680D67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91DCE">
              <w:rPr>
                <w:rFonts w:ascii="Times New Roman" w:hAnsi="Times New Roman" w:cs="Times New Roman"/>
              </w:rPr>
              <w:t>Pistáciová pasta</w:t>
            </w:r>
          </w:p>
          <w:p w14:paraId="69D9DF0D" w14:textId="6981E269" w:rsidR="00680D67" w:rsidRPr="00B42234" w:rsidRDefault="00680D67" w:rsidP="00680D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ISIN:CZ0003575201</w:t>
            </w:r>
          </w:p>
        </w:tc>
      </w:tr>
    </w:tbl>
    <w:p w14:paraId="42323D07" w14:textId="77777777" w:rsidR="00C528E0" w:rsidRPr="00B42234" w:rsidRDefault="00C528E0" w:rsidP="00C528E0">
      <w:pPr>
        <w:jc w:val="both"/>
        <w:rPr>
          <w:rFonts w:ascii="Times New Roman" w:hAnsi="Times New Roman" w:cs="Times New Roman"/>
        </w:rPr>
      </w:pPr>
    </w:p>
    <w:p w14:paraId="33772ECB" w14:textId="53EE99A1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>Část B: Hlavní náležitosti procesu skupinového financování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45"/>
        <w:gridCol w:w="1914"/>
        <w:gridCol w:w="2047"/>
        <w:gridCol w:w="3728"/>
      </w:tblGrid>
      <w:tr w:rsidR="00C56B8A" w:rsidRPr="00B42234" w14:paraId="42F6D9A1" w14:textId="77777777" w:rsidTr="00C56B8A">
        <w:tc>
          <w:tcPr>
            <w:tcW w:w="9634" w:type="dxa"/>
            <w:gridSpan w:val="4"/>
          </w:tcPr>
          <w:p w14:paraId="7E4AE03C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Minimální výše upsaných peněžních prostředků a počet nabídek, které Emitent uskutečnil pro projekt Dluhopisu</w:t>
            </w:r>
          </w:p>
        </w:tc>
      </w:tr>
      <w:tr w:rsidR="00C56B8A" w:rsidRPr="00B42234" w14:paraId="348858E3" w14:textId="77777777" w:rsidTr="00C56B8A">
        <w:tc>
          <w:tcPr>
            <w:tcW w:w="1945" w:type="dxa"/>
            <w:vAlign w:val="center"/>
          </w:tcPr>
          <w:p w14:paraId="1307DB65" w14:textId="00FEF2BB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Minimální cílový kapitál, který má být získán v rámci jediné nabídky skupinového financování:</w:t>
            </w:r>
          </w:p>
        </w:tc>
        <w:tc>
          <w:tcPr>
            <w:tcW w:w="7689" w:type="dxa"/>
            <w:gridSpan w:val="3"/>
          </w:tcPr>
          <w:p w14:paraId="2F78665E" w14:textId="4C7BB5C6" w:rsidR="00C56B8A" w:rsidRPr="00B42234" w:rsidRDefault="00291DCE" w:rsidP="00E7145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="00B42234" w:rsidRPr="00B422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B42234" w:rsidRPr="00B42234">
              <w:rPr>
                <w:rFonts w:ascii="Times New Roman" w:hAnsi="Times New Roman" w:cs="Times New Roman"/>
              </w:rPr>
              <w:t>00.000,-</w:t>
            </w:r>
            <w:proofErr w:type="gramEnd"/>
            <w:r w:rsidR="00B42234" w:rsidRPr="00B42234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C56B8A" w:rsidRPr="00B42234" w14:paraId="6EBB6064" w14:textId="77777777" w:rsidTr="00C56B8A">
        <w:tc>
          <w:tcPr>
            <w:tcW w:w="9634" w:type="dxa"/>
            <w:gridSpan w:val="4"/>
          </w:tcPr>
          <w:p w14:paraId="6DC6D0AF" w14:textId="74271E24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Počet nabídek (veřejných i neveřejných), které již Emitent uskutečnil pro projekt Dluhopisu: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56EBE312" w14:textId="77777777" w:rsidTr="00C56B8A">
        <w:tc>
          <w:tcPr>
            <w:tcW w:w="1945" w:type="dxa"/>
          </w:tcPr>
          <w:p w14:paraId="256DBBDD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Typ nabídky a nabízené nástroje</w:t>
            </w:r>
          </w:p>
        </w:tc>
        <w:tc>
          <w:tcPr>
            <w:tcW w:w="1914" w:type="dxa"/>
          </w:tcPr>
          <w:p w14:paraId="7DCCD78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Datum dokončení</w:t>
            </w:r>
          </w:p>
        </w:tc>
        <w:tc>
          <w:tcPr>
            <w:tcW w:w="2047" w:type="dxa"/>
          </w:tcPr>
          <w:p w14:paraId="3675A33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Získaná/cílová částka</w:t>
            </w:r>
          </w:p>
        </w:tc>
        <w:tc>
          <w:tcPr>
            <w:tcW w:w="3728" w:type="dxa"/>
          </w:tcPr>
          <w:p w14:paraId="5A029BBD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Další informace</w:t>
            </w:r>
          </w:p>
        </w:tc>
      </w:tr>
      <w:tr w:rsidR="00C56B8A" w:rsidRPr="00B42234" w14:paraId="365925AF" w14:textId="77777777" w:rsidTr="00C56B8A">
        <w:tc>
          <w:tcPr>
            <w:tcW w:w="1945" w:type="dxa"/>
          </w:tcPr>
          <w:p w14:paraId="32731117" w14:textId="313AC195" w:rsidR="00C56B8A" w:rsidRPr="00B42234" w:rsidRDefault="00040127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žádné</w:t>
            </w:r>
          </w:p>
        </w:tc>
        <w:tc>
          <w:tcPr>
            <w:tcW w:w="1914" w:type="dxa"/>
          </w:tcPr>
          <w:p w14:paraId="03637A3F" w14:textId="459EC08E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1A558307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14:paraId="5D90699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095B016F" w14:textId="77777777" w:rsidTr="00C56B8A">
        <w:tc>
          <w:tcPr>
            <w:tcW w:w="9634" w:type="dxa"/>
            <w:gridSpan w:val="4"/>
          </w:tcPr>
          <w:p w14:paraId="150788FD" w14:textId="2F73DA2C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lastRenderedPageBreak/>
              <w:t>Lhůta pro upsání cílové částky peněžních prostředků</w:t>
            </w:r>
            <w:r w:rsidR="00C834BE" w:rsidRPr="00B42234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C56B8A" w:rsidRPr="00B42234" w14:paraId="04F95470" w14:textId="77777777" w:rsidTr="00C56B8A">
        <w:tc>
          <w:tcPr>
            <w:tcW w:w="9634" w:type="dxa"/>
            <w:gridSpan w:val="4"/>
          </w:tcPr>
          <w:p w14:paraId="0352BE0B" w14:textId="55A2A8F7" w:rsidR="00C56B8A" w:rsidRPr="00B42234" w:rsidRDefault="00291DCE" w:rsidP="00E71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30.6.2029</w:t>
            </w:r>
          </w:p>
        </w:tc>
      </w:tr>
      <w:tr w:rsidR="00C56B8A" w:rsidRPr="00B42234" w14:paraId="6AEC3930" w14:textId="77777777" w:rsidTr="00C56B8A">
        <w:tc>
          <w:tcPr>
            <w:tcW w:w="9634" w:type="dxa"/>
            <w:gridSpan w:val="4"/>
          </w:tcPr>
          <w:p w14:paraId="6C28F70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Informace o následcích neupsání cílové částky peněžních prostředků</w:t>
            </w:r>
          </w:p>
        </w:tc>
      </w:tr>
      <w:tr w:rsidR="00C56B8A" w:rsidRPr="00B42234" w14:paraId="4F895B10" w14:textId="77777777" w:rsidTr="00C56B8A">
        <w:tc>
          <w:tcPr>
            <w:tcW w:w="9634" w:type="dxa"/>
            <w:gridSpan w:val="4"/>
          </w:tcPr>
          <w:p w14:paraId="035AD3C3" w14:textId="688F9384" w:rsidR="00C56B8A" w:rsidRPr="00B42234" w:rsidRDefault="007A10BB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Žádné následky pro investory</w:t>
            </w:r>
            <w:r w:rsidR="005878D9" w:rsidRPr="00B42234">
              <w:rPr>
                <w:rFonts w:ascii="Times New Roman" w:hAnsi="Times New Roman" w:cs="Times New Roman"/>
              </w:rPr>
              <w:t xml:space="preserve"> v oblasti poplatků či dalších nákladů</w:t>
            </w:r>
          </w:p>
        </w:tc>
      </w:tr>
      <w:tr w:rsidR="00C56B8A" w:rsidRPr="00B42234" w14:paraId="6352E5C7" w14:textId="77777777" w:rsidTr="00C56B8A">
        <w:tc>
          <w:tcPr>
            <w:tcW w:w="9634" w:type="dxa"/>
            <w:gridSpan w:val="4"/>
          </w:tcPr>
          <w:p w14:paraId="6377539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Výše vlastních peněžních prostředků, které Emitent vyhradil na projekt Dluhopisu</w:t>
            </w:r>
          </w:p>
        </w:tc>
      </w:tr>
      <w:tr w:rsidR="00C56B8A" w:rsidRPr="00B42234" w14:paraId="05B81354" w14:textId="77777777" w:rsidTr="00C56B8A">
        <w:tc>
          <w:tcPr>
            <w:tcW w:w="9634" w:type="dxa"/>
            <w:gridSpan w:val="4"/>
          </w:tcPr>
          <w:p w14:paraId="7E45EA51" w14:textId="37B5ABF2" w:rsidR="00C56B8A" w:rsidRPr="00B42234" w:rsidRDefault="00B42234" w:rsidP="00E71456">
            <w:pPr>
              <w:jc w:val="both"/>
              <w:rPr>
                <w:rFonts w:ascii="Times New Roman" w:hAnsi="Times New Roman" w:cs="Times New Roman"/>
              </w:rPr>
            </w:pPr>
            <w:commentRangeStart w:id="0"/>
            <w:r w:rsidRPr="00B42234">
              <w:rPr>
                <w:rFonts w:ascii="Times New Roman" w:hAnsi="Times New Roman" w:cs="Times New Roman"/>
                <w:highlight w:val="yellow"/>
              </w:rPr>
              <w:t>(.)</w:t>
            </w:r>
            <w:r w:rsidR="00F607A1" w:rsidRPr="00B42234">
              <w:rPr>
                <w:rFonts w:ascii="Times New Roman" w:hAnsi="Times New Roman" w:cs="Times New Roman"/>
              </w:rPr>
              <w:t xml:space="preserve"> </w:t>
            </w:r>
            <w:commentRangeEnd w:id="0"/>
            <w:r w:rsidR="00D1703C">
              <w:rPr>
                <w:rStyle w:val="Odkaznakoment"/>
              </w:rPr>
              <w:commentReference w:id="0"/>
            </w:r>
            <w:r w:rsidR="00040127" w:rsidRPr="00B42234">
              <w:rPr>
                <w:rFonts w:ascii="Times New Roman" w:hAnsi="Times New Roman" w:cs="Times New Roman"/>
              </w:rPr>
              <w:t>K</w:t>
            </w:r>
            <w:r w:rsidR="00F607A1" w:rsidRPr="00B42234">
              <w:rPr>
                <w:rFonts w:ascii="Times New Roman" w:hAnsi="Times New Roman" w:cs="Times New Roman"/>
              </w:rPr>
              <w:t>č.</w:t>
            </w:r>
          </w:p>
        </w:tc>
      </w:tr>
      <w:tr w:rsidR="00C56B8A" w:rsidRPr="00B42234" w14:paraId="47D8A504" w14:textId="77777777" w:rsidTr="00C56B8A">
        <w:tc>
          <w:tcPr>
            <w:tcW w:w="9634" w:type="dxa"/>
            <w:gridSpan w:val="4"/>
          </w:tcPr>
          <w:p w14:paraId="01CA40F5" w14:textId="47E6E0AC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Změna složení kapitálu nebo úvěrů Emitenta související s projektem Dluhopisu</w:t>
            </w:r>
          </w:p>
        </w:tc>
      </w:tr>
      <w:tr w:rsidR="00C56B8A" w:rsidRPr="00B42234" w14:paraId="47B07FA9" w14:textId="77777777" w:rsidTr="00C56B8A">
        <w:tc>
          <w:tcPr>
            <w:tcW w:w="9634" w:type="dxa"/>
            <w:gridSpan w:val="4"/>
          </w:tcPr>
          <w:p w14:paraId="5D3F72C0" w14:textId="04B04CEB" w:rsidR="00C56B8A" w:rsidRPr="00B42234" w:rsidRDefault="00C834BE" w:rsidP="00DC6442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Po úpisu celé celkové částky se zvýší celkové zadlužení emitenta o </w:t>
            </w:r>
            <w:proofErr w:type="gramStart"/>
            <w:r w:rsidR="008925E3">
              <w:rPr>
                <w:rFonts w:ascii="Times New Roman" w:hAnsi="Times New Roman" w:cs="Times New Roman"/>
              </w:rPr>
              <w:t>30</w:t>
            </w:r>
            <w:commentRangeStart w:id="1"/>
            <w:r w:rsidR="00B42234" w:rsidRPr="00B42234">
              <w:rPr>
                <w:rFonts w:ascii="Times New Roman" w:hAnsi="Times New Roman" w:cs="Times New Roman"/>
                <w:highlight w:val="yellow"/>
              </w:rPr>
              <w:t>.</w:t>
            </w:r>
            <w:r w:rsidR="008925E3">
              <w:rPr>
                <w:rFonts w:ascii="Times New Roman" w:hAnsi="Times New Roman" w:cs="Times New Roman"/>
                <w:highlight w:val="yellow"/>
              </w:rPr>
              <w:t>000</w:t>
            </w:r>
            <w:r w:rsidR="00B42234" w:rsidRPr="00B42234">
              <w:rPr>
                <w:rFonts w:ascii="Times New Roman" w:hAnsi="Times New Roman" w:cs="Times New Roman"/>
                <w:highlight w:val="yellow"/>
              </w:rPr>
              <w:t>.000,-</w:t>
            </w:r>
            <w:proofErr w:type="gramEnd"/>
            <w:r w:rsidR="00B42234" w:rsidRPr="00B42234">
              <w:rPr>
                <w:rFonts w:ascii="Times New Roman" w:hAnsi="Times New Roman" w:cs="Times New Roman"/>
                <w:highlight w:val="yellow"/>
              </w:rPr>
              <w:t xml:space="preserve"> Kč</w:t>
            </w:r>
            <w:commentRangeEnd w:id="1"/>
            <w:r w:rsidR="00D1703C">
              <w:rPr>
                <w:rStyle w:val="Odkaznakoment"/>
              </w:rPr>
              <w:commentReference w:id="1"/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1E4033" w14:textId="77777777" w:rsidR="00C528E0" w:rsidRPr="00B42234" w:rsidRDefault="00C528E0" w:rsidP="00C528E0">
      <w:pPr>
        <w:jc w:val="both"/>
        <w:rPr>
          <w:rFonts w:ascii="Times New Roman" w:hAnsi="Times New Roman" w:cs="Times New Roman"/>
        </w:rPr>
      </w:pPr>
    </w:p>
    <w:p w14:paraId="09C55363" w14:textId="7777777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 xml:space="preserve">Část C: </w:t>
      </w:r>
      <w:commentRangeStart w:id="2"/>
      <w:r w:rsidRPr="00B42234">
        <w:rPr>
          <w:rFonts w:ascii="Times New Roman" w:hAnsi="Times New Roman" w:cs="Times New Roman"/>
          <w:b/>
          <w:bCs/>
        </w:rPr>
        <w:t>Rizikové faktory</w:t>
      </w:r>
      <w:commentRangeEnd w:id="2"/>
      <w:r w:rsidR="00F847CE">
        <w:rPr>
          <w:rStyle w:val="Odkaznakoment"/>
        </w:rPr>
        <w:commentReference w:id="2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56B8A" w:rsidRPr="00B42234" w14:paraId="4EEAC877" w14:textId="77777777" w:rsidTr="00C56B8A">
        <w:tc>
          <w:tcPr>
            <w:tcW w:w="9493" w:type="dxa"/>
          </w:tcPr>
          <w:p w14:paraId="721CA17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Následující seznam hlavních rizik není vyčerpávající. V této části jsou rovněž popsána hlavní rizika, která mohou mít relevanci pro projekt Dluhopisu, nabídku skupinového financování, nebo Emitenta.</w:t>
            </w:r>
          </w:p>
        </w:tc>
      </w:tr>
      <w:tr w:rsidR="00C56B8A" w:rsidRPr="00B42234" w14:paraId="21680455" w14:textId="77777777" w:rsidTr="003F0CA0">
        <w:trPr>
          <w:trHeight w:val="465"/>
        </w:trPr>
        <w:tc>
          <w:tcPr>
            <w:tcW w:w="9493" w:type="dxa"/>
          </w:tcPr>
          <w:p w14:paraId="20194D42" w14:textId="3C22341F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projektu Dluhopisu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64AA8BEC" w14:textId="77777777" w:rsidTr="00C56B8A">
        <w:tc>
          <w:tcPr>
            <w:tcW w:w="9493" w:type="dxa"/>
          </w:tcPr>
          <w:p w14:paraId="2E7AF464" w14:textId="1CBDF43D" w:rsidR="00C56B8A" w:rsidRPr="00B42234" w:rsidRDefault="003F0CA0" w:rsidP="00E71456">
            <w:pPr>
              <w:jc w:val="both"/>
              <w:rPr>
                <w:rFonts w:ascii="Times New Roman" w:hAnsi="Times New Roman" w:cs="Times New Roman"/>
              </w:rPr>
            </w:pPr>
            <w:r w:rsidRPr="003F0CA0">
              <w:rPr>
                <w:rFonts w:ascii="Times New Roman" w:hAnsi="Times New Roman" w:cs="Times New Roman"/>
              </w:rPr>
              <w:t>Změny ekonomického prostředí (např. inflace, růst cen vstupů, pokles kupní síly, kurzové výkyvy) mohou ovlivnit provozní náklady, dostupnost surovin nebo poptávku po produktech Emitenta.</w:t>
            </w:r>
          </w:p>
        </w:tc>
      </w:tr>
      <w:tr w:rsidR="00C56B8A" w:rsidRPr="00B42234" w14:paraId="7B2A1F4D" w14:textId="77777777" w:rsidTr="00C56B8A">
        <w:tc>
          <w:tcPr>
            <w:tcW w:w="9493" w:type="dxa"/>
          </w:tcPr>
          <w:p w14:paraId="7DC6D4C4" w14:textId="58B522F4" w:rsidR="00C56B8A" w:rsidRPr="00B42234" w:rsidRDefault="003F0CA0" w:rsidP="00E71456">
            <w:pPr>
              <w:jc w:val="both"/>
              <w:rPr>
                <w:rFonts w:ascii="Times New Roman" w:hAnsi="Times New Roman" w:cs="Times New Roman"/>
              </w:rPr>
            </w:pPr>
            <w:r w:rsidRPr="003F0CA0">
              <w:rPr>
                <w:rFonts w:ascii="Times New Roman" w:hAnsi="Times New Roman" w:cs="Times New Roman"/>
              </w:rPr>
              <w:t>změny legislativy a regulatorního prostředí (např. změny potravinářských norem),</w:t>
            </w:r>
          </w:p>
        </w:tc>
      </w:tr>
      <w:tr w:rsidR="00C56B8A" w:rsidRPr="00B42234" w14:paraId="4D7D1F8D" w14:textId="77777777" w:rsidTr="00C56B8A">
        <w:tc>
          <w:tcPr>
            <w:tcW w:w="9493" w:type="dxa"/>
          </w:tcPr>
          <w:p w14:paraId="2F3CA238" w14:textId="5D04D2E9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selhání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5A347EEE" w14:textId="77777777" w:rsidTr="00C56B8A">
        <w:trPr>
          <w:trHeight w:val="155"/>
        </w:trPr>
        <w:tc>
          <w:tcPr>
            <w:tcW w:w="9493" w:type="dxa"/>
          </w:tcPr>
          <w:p w14:paraId="543052F7" w14:textId="46269FDC" w:rsidR="00C56B8A" w:rsidRPr="00B42234" w:rsidRDefault="005878D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úpadku emitenta.</w:t>
            </w:r>
          </w:p>
        </w:tc>
      </w:tr>
      <w:tr w:rsidR="00C56B8A" w:rsidRPr="00B42234" w14:paraId="61EC14B6" w14:textId="77777777" w:rsidTr="00C56B8A">
        <w:tc>
          <w:tcPr>
            <w:tcW w:w="9493" w:type="dxa"/>
          </w:tcPr>
          <w:p w14:paraId="2AF65A7C" w14:textId="2B4C630C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nižších, opožděných nebo žádných výnosů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258DBE15" w14:textId="77777777" w:rsidTr="00C56B8A">
        <w:tc>
          <w:tcPr>
            <w:tcW w:w="9493" w:type="dxa"/>
          </w:tcPr>
          <w:p w14:paraId="38E382E7" w14:textId="52CF93C9" w:rsidR="00C56B8A" w:rsidRPr="00B42234" w:rsidRDefault="005878D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Riziko, že výnosy budou v nižší než domluvené výši anebo, že jejich výplata bude opožděna nebo, že výplata výnosů neproběhne vůbec.</w:t>
            </w:r>
          </w:p>
        </w:tc>
      </w:tr>
      <w:tr w:rsidR="00C56B8A" w:rsidRPr="00B42234" w14:paraId="77C75B2E" w14:textId="77777777" w:rsidTr="00C56B8A">
        <w:tc>
          <w:tcPr>
            <w:tcW w:w="9493" w:type="dxa"/>
          </w:tcPr>
          <w:p w14:paraId="49C1FB21" w14:textId="75CEAAFA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selhání Platformy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4A6F1402" w14:textId="77777777" w:rsidTr="00C56B8A">
        <w:tc>
          <w:tcPr>
            <w:tcW w:w="9493" w:type="dxa"/>
          </w:tcPr>
          <w:p w14:paraId="3601DAF7" w14:textId="4E8DF066" w:rsidR="00C56B8A" w:rsidRPr="00B42234" w:rsidRDefault="005878D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Riziko, že platforma nebude schopna poskytovat své služby.</w:t>
            </w:r>
          </w:p>
        </w:tc>
      </w:tr>
      <w:tr w:rsidR="00C56B8A" w:rsidRPr="00B42234" w14:paraId="54797BF6" w14:textId="77777777" w:rsidTr="00C56B8A">
        <w:tc>
          <w:tcPr>
            <w:tcW w:w="9493" w:type="dxa"/>
          </w:tcPr>
          <w:p w14:paraId="225F7BA7" w14:textId="39D610C6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likvidity Investice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27E15CA1" w14:textId="77777777" w:rsidTr="00C56B8A">
        <w:tc>
          <w:tcPr>
            <w:tcW w:w="9493" w:type="dxa"/>
          </w:tcPr>
          <w:p w14:paraId="623C91A8" w14:textId="649F9B7D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Ostatní rizika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16CFF232" w14:textId="77777777" w:rsidTr="00C56B8A">
        <w:tc>
          <w:tcPr>
            <w:tcW w:w="9493" w:type="dxa"/>
          </w:tcPr>
          <w:p w14:paraId="0BAB54F3" w14:textId="0B5F01AA" w:rsidR="00C56B8A" w:rsidRPr="00B42234" w:rsidRDefault="00C834BE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Např. vyšší moc, politická a regulační rizika.</w:t>
            </w:r>
          </w:p>
        </w:tc>
      </w:tr>
    </w:tbl>
    <w:p w14:paraId="428B2C33" w14:textId="7777777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</w:p>
    <w:p w14:paraId="702B77AB" w14:textId="7777777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>Část D: Informace týkající se Dluhopisů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89"/>
        <w:gridCol w:w="7804"/>
      </w:tblGrid>
      <w:tr w:rsidR="00C56B8A" w:rsidRPr="00B42234" w14:paraId="4B5EC823" w14:textId="77777777" w:rsidTr="00C56B8A">
        <w:tc>
          <w:tcPr>
            <w:tcW w:w="9493" w:type="dxa"/>
            <w:gridSpan w:val="2"/>
          </w:tcPr>
          <w:p w14:paraId="4E9ABE7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Cílová částka a druh převoditelných cenných papírů přijatých pro účely skupinového financování v nabídce</w:t>
            </w:r>
          </w:p>
        </w:tc>
      </w:tr>
      <w:tr w:rsidR="00C56B8A" w:rsidRPr="00B42234" w14:paraId="270FE7F6" w14:textId="77777777" w:rsidTr="00C56B8A">
        <w:tc>
          <w:tcPr>
            <w:tcW w:w="1689" w:type="dxa"/>
          </w:tcPr>
          <w:p w14:paraId="0E30BE2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Cílová částka:</w:t>
            </w:r>
          </w:p>
        </w:tc>
        <w:tc>
          <w:tcPr>
            <w:tcW w:w="7804" w:type="dxa"/>
          </w:tcPr>
          <w:p w14:paraId="7EFBDD65" w14:textId="2E3CF813" w:rsidR="00C56B8A" w:rsidRPr="00B42234" w:rsidRDefault="003F0CA0" w:rsidP="00E7145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30.000.000</w:t>
            </w:r>
            <w:r w:rsidR="00B42234" w:rsidRPr="00B42234">
              <w:rPr>
                <w:rFonts w:ascii="Times New Roman" w:hAnsi="Times New Roman" w:cs="Times New Roman"/>
              </w:rPr>
              <w:t>,-</w:t>
            </w:r>
            <w:proofErr w:type="gramEnd"/>
            <w:r w:rsidR="00B42234" w:rsidRPr="00B42234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C56B8A" w:rsidRPr="00B42234" w14:paraId="390704E2" w14:textId="77777777" w:rsidTr="00C56B8A">
        <w:tc>
          <w:tcPr>
            <w:tcW w:w="1689" w:type="dxa"/>
          </w:tcPr>
          <w:p w14:paraId="284298B1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Druh CP:</w:t>
            </w:r>
          </w:p>
        </w:tc>
        <w:tc>
          <w:tcPr>
            <w:tcW w:w="7804" w:type="dxa"/>
          </w:tcPr>
          <w:p w14:paraId="1DE88D5A" w14:textId="364C68C6" w:rsidR="00C56B8A" w:rsidRPr="00B42234" w:rsidRDefault="004D523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Listinný </w:t>
            </w:r>
          </w:p>
        </w:tc>
      </w:tr>
      <w:tr w:rsidR="00C56B8A" w:rsidRPr="00B42234" w14:paraId="78E62CE1" w14:textId="77777777" w:rsidTr="00C56B8A">
        <w:tc>
          <w:tcPr>
            <w:tcW w:w="1689" w:type="dxa"/>
          </w:tcPr>
          <w:p w14:paraId="2C500C1E" w14:textId="2CA6FAAF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Priorita v kapitálové struktuře Emitenta</w:t>
            </w:r>
          </w:p>
        </w:tc>
        <w:tc>
          <w:tcPr>
            <w:tcW w:w="7804" w:type="dxa"/>
          </w:tcPr>
          <w:p w14:paraId="15ED9FC3" w14:textId="2C5C557D" w:rsidR="00C56B8A" w:rsidRPr="00B42234" w:rsidRDefault="00122B6E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Dluhopisy nejsou podřízeny.</w:t>
            </w:r>
          </w:p>
        </w:tc>
      </w:tr>
      <w:tr w:rsidR="00C56B8A" w:rsidRPr="00B42234" w14:paraId="1EA405B3" w14:textId="77777777" w:rsidTr="00C56B8A">
        <w:tc>
          <w:tcPr>
            <w:tcW w:w="9493" w:type="dxa"/>
            <w:gridSpan w:val="2"/>
          </w:tcPr>
          <w:p w14:paraId="5D53372E" w14:textId="0D07A84B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Upisovací cena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5259D315" w14:textId="77777777" w:rsidTr="00C56B8A">
        <w:tc>
          <w:tcPr>
            <w:tcW w:w="9493" w:type="dxa"/>
            <w:gridSpan w:val="2"/>
          </w:tcPr>
          <w:p w14:paraId="157B5DBA" w14:textId="0974ED99" w:rsidR="00C56B8A" w:rsidRPr="00B42234" w:rsidRDefault="00E33211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10</w:t>
            </w:r>
            <w:r w:rsidR="00122B6E" w:rsidRPr="00B42234">
              <w:rPr>
                <w:rFonts w:ascii="Times New Roman" w:hAnsi="Times New Roman" w:cs="Times New Roman"/>
              </w:rPr>
              <w:t>.000,- Kč.</w:t>
            </w:r>
          </w:p>
        </w:tc>
      </w:tr>
      <w:tr w:rsidR="00C56B8A" w:rsidRPr="00B42234" w14:paraId="08A464AB" w14:textId="77777777" w:rsidTr="00C56B8A">
        <w:tc>
          <w:tcPr>
            <w:tcW w:w="9493" w:type="dxa"/>
            <w:gridSpan w:val="2"/>
          </w:tcPr>
          <w:p w14:paraId="5B03B9F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Jsou akceptovány úpisy převyšující výši cílové částky?</w:t>
            </w:r>
          </w:p>
        </w:tc>
      </w:tr>
      <w:tr w:rsidR="00C56B8A" w:rsidRPr="00B42234" w14:paraId="736925C5" w14:textId="77777777" w:rsidTr="00C56B8A">
        <w:tc>
          <w:tcPr>
            <w:tcW w:w="9493" w:type="dxa"/>
            <w:gridSpan w:val="2"/>
          </w:tcPr>
          <w:p w14:paraId="25B6B0A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Ne.</w:t>
            </w:r>
          </w:p>
        </w:tc>
      </w:tr>
      <w:tr w:rsidR="00C56B8A" w:rsidRPr="00B42234" w14:paraId="65DFF932" w14:textId="77777777" w:rsidTr="00C56B8A">
        <w:tc>
          <w:tcPr>
            <w:tcW w:w="9493" w:type="dxa"/>
            <w:gridSpan w:val="2"/>
          </w:tcPr>
          <w:p w14:paraId="23DAF220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Podmínky úpisu a platby</w:t>
            </w:r>
          </w:p>
        </w:tc>
      </w:tr>
      <w:tr w:rsidR="00C56B8A" w:rsidRPr="00B42234" w14:paraId="3E6DEAD0" w14:textId="77777777" w:rsidTr="00C56B8A">
        <w:tc>
          <w:tcPr>
            <w:tcW w:w="1689" w:type="dxa"/>
            <w:vAlign w:val="center"/>
          </w:tcPr>
          <w:p w14:paraId="5C67F2C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Podmínky úpisu:</w:t>
            </w:r>
          </w:p>
        </w:tc>
        <w:tc>
          <w:tcPr>
            <w:tcW w:w="7804" w:type="dxa"/>
          </w:tcPr>
          <w:p w14:paraId="1AD92FDC" w14:textId="57C5DAF1" w:rsidR="00C56B8A" w:rsidRPr="00B42234" w:rsidRDefault="00040127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Na základě smlouvy o úpisu uzavřené s emitentem prostřednictvím platformy.</w:t>
            </w:r>
          </w:p>
        </w:tc>
      </w:tr>
      <w:tr w:rsidR="00C56B8A" w:rsidRPr="00B42234" w14:paraId="6713BEBB" w14:textId="77777777" w:rsidTr="00C56B8A">
        <w:tc>
          <w:tcPr>
            <w:tcW w:w="1689" w:type="dxa"/>
            <w:vAlign w:val="center"/>
          </w:tcPr>
          <w:p w14:paraId="19D6157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Platební podmínky:</w:t>
            </w:r>
          </w:p>
        </w:tc>
        <w:tc>
          <w:tcPr>
            <w:tcW w:w="7804" w:type="dxa"/>
          </w:tcPr>
          <w:p w14:paraId="450333C7" w14:textId="38D0B68A" w:rsidR="00C56B8A" w:rsidRPr="00B42234" w:rsidRDefault="004D523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Platba přes virtuální peněženku investora na platformě </w:t>
            </w:r>
          </w:p>
        </w:tc>
      </w:tr>
      <w:tr w:rsidR="00C56B8A" w:rsidRPr="00B42234" w14:paraId="65F4CFD1" w14:textId="77777777" w:rsidTr="00C56B8A">
        <w:tc>
          <w:tcPr>
            <w:tcW w:w="1689" w:type="dxa"/>
            <w:vAlign w:val="center"/>
          </w:tcPr>
          <w:p w14:paraId="33D4B585" w14:textId="4C5758BD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Úschova a vydání Dluhopisů</w:t>
            </w:r>
          </w:p>
        </w:tc>
        <w:tc>
          <w:tcPr>
            <w:tcW w:w="7804" w:type="dxa"/>
          </w:tcPr>
          <w:p w14:paraId="0244759A" w14:textId="39F78BE6" w:rsidR="00C56B8A" w:rsidRPr="00B42234" w:rsidRDefault="004D523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Vydání </w:t>
            </w:r>
            <w:r w:rsidR="00122B6E" w:rsidRPr="00B42234">
              <w:rPr>
                <w:rFonts w:ascii="Times New Roman" w:hAnsi="Times New Roman" w:cs="Times New Roman"/>
              </w:rPr>
              <w:t xml:space="preserve">zajišťuje emitent </w:t>
            </w:r>
            <w:r w:rsidRPr="00B42234">
              <w:rPr>
                <w:rFonts w:ascii="Times New Roman" w:hAnsi="Times New Roman" w:cs="Times New Roman"/>
              </w:rPr>
              <w:t xml:space="preserve">a distribuci listinných dluhopisů realizuje </w:t>
            </w:r>
            <w:r w:rsidR="00122B6E" w:rsidRPr="00B42234">
              <w:rPr>
                <w:rFonts w:ascii="Times New Roman" w:hAnsi="Times New Roman" w:cs="Times New Roman"/>
              </w:rPr>
              <w:t xml:space="preserve">emitent skrze </w:t>
            </w:r>
            <w:r w:rsidRPr="00B42234">
              <w:rPr>
                <w:rFonts w:ascii="Times New Roman" w:hAnsi="Times New Roman" w:cs="Times New Roman"/>
              </w:rPr>
              <w:t>platform</w:t>
            </w:r>
            <w:r w:rsidR="00122B6E" w:rsidRPr="00B42234">
              <w:rPr>
                <w:rFonts w:ascii="Times New Roman" w:hAnsi="Times New Roman" w:cs="Times New Roman"/>
              </w:rPr>
              <w:t>u</w:t>
            </w:r>
          </w:p>
        </w:tc>
      </w:tr>
      <w:tr w:rsidR="00C56B8A" w:rsidRPr="00B42234" w14:paraId="677D8E57" w14:textId="77777777" w:rsidTr="00C56B8A">
        <w:tc>
          <w:tcPr>
            <w:tcW w:w="9493" w:type="dxa"/>
            <w:gridSpan w:val="2"/>
          </w:tcPr>
          <w:p w14:paraId="7B88F428" w14:textId="68BEC022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Zajištění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6E50763C" w14:textId="77777777" w:rsidTr="00C56B8A">
        <w:tc>
          <w:tcPr>
            <w:tcW w:w="1689" w:type="dxa"/>
            <w:vAlign w:val="center"/>
          </w:tcPr>
          <w:p w14:paraId="56CA8F66" w14:textId="78DDC06C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lastRenderedPageBreak/>
              <w:t xml:space="preserve">Zástavní právo </w:t>
            </w:r>
          </w:p>
        </w:tc>
        <w:tc>
          <w:tcPr>
            <w:tcW w:w="7804" w:type="dxa"/>
          </w:tcPr>
          <w:p w14:paraId="37A420B7" w14:textId="55E9F9B8" w:rsidR="00E33211" w:rsidRPr="00B42234" w:rsidRDefault="003F0CA0" w:rsidP="00E71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Ano, Skladové zásoby</w:t>
            </w:r>
          </w:p>
          <w:p w14:paraId="33EC1632" w14:textId="6F03CB76" w:rsidR="00122B6E" w:rsidRPr="00B42234" w:rsidRDefault="00122B6E" w:rsidP="000401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2821CEC5" w14:textId="77777777" w:rsidTr="00C56B8A">
        <w:tc>
          <w:tcPr>
            <w:tcW w:w="1689" w:type="dxa"/>
            <w:vAlign w:val="center"/>
          </w:tcPr>
          <w:p w14:paraId="1FD4D1E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Ručitelské prohlášení:</w:t>
            </w:r>
          </w:p>
        </w:tc>
        <w:tc>
          <w:tcPr>
            <w:tcW w:w="7804" w:type="dxa"/>
          </w:tcPr>
          <w:p w14:paraId="4284C60F" w14:textId="4C7B1DAD" w:rsidR="00E33211" w:rsidRPr="00B42234" w:rsidRDefault="00040127" w:rsidP="00B42234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s</w:t>
            </w:r>
            <w:r w:rsidR="00E33211" w:rsidRPr="00B42234">
              <w:rPr>
                <w:rFonts w:ascii="Times New Roman" w:hAnsi="Times New Roman" w:cs="Times New Roman"/>
              </w:rPr>
              <w:t xml:space="preserve">polečnosti </w:t>
            </w:r>
            <w:r w:rsidR="003F0CA0">
              <w:rPr>
                <w:rFonts w:ascii="Times New Roman" w:hAnsi="Times New Roman" w:cs="Times New Roman"/>
              </w:rPr>
              <w:t xml:space="preserve">LL Market </w:t>
            </w:r>
            <w:proofErr w:type="spellStart"/>
            <w:r w:rsidR="003F0CA0">
              <w:rPr>
                <w:rFonts w:ascii="Times New Roman" w:hAnsi="Times New Roman" w:cs="Times New Roman"/>
              </w:rPr>
              <w:t>s.r.o</w:t>
            </w:r>
            <w:proofErr w:type="spellEnd"/>
            <w:r w:rsidR="003F0CA0">
              <w:rPr>
                <w:rFonts w:ascii="Times New Roman" w:hAnsi="Times New Roman" w:cs="Times New Roman"/>
              </w:rPr>
              <w:t xml:space="preserve"> </w:t>
            </w:r>
            <w:r w:rsidR="00B42234" w:rsidRPr="00B42234">
              <w:rPr>
                <w:rFonts w:ascii="Times New Roman" w:hAnsi="Times New Roman" w:cs="Times New Roman"/>
              </w:rPr>
              <w:t xml:space="preserve">IČO </w:t>
            </w:r>
            <w:proofErr w:type="gramStart"/>
            <w:r w:rsidR="003F0CA0" w:rsidRPr="003F0CA0">
              <w:rPr>
                <w:rFonts w:ascii="Times New Roman" w:hAnsi="Times New Roman" w:cs="Times New Roman"/>
              </w:rPr>
              <w:t>02599511</w:t>
            </w:r>
            <w:r w:rsidR="003F0CA0">
              <w:rPr>
                <w:rFonts w:ascii="Times New Roman" w:hAnsi="Times New Roman" w:cs="Times New Roman"/>
              </w:rPr>
              <w:t xml:space="preserve"> </w:t>
            </w:r>
            <w:r w:rsidR="00B42234" w:rsidRPr="00B42234">
              <w:rPr>
                <w:rFonts w:ascii="Times New Roman" w:hAnsi="Times New Roman" w:cs="Times New Roman"/>
              </w:rPr>
              <w:t>,</w:t>
            </w:r>
            <w:proofErr w:type="gramEnd"/>
            <w:r w:rsidR="00B42234" w:rsidRPr="00B42234">
              <w:rPr>
                <w:rFonts w:ascii="Times New Roman" w:hAnsi="Times New Roman" w:cs="Times New Roman"/>
              </w:rPr>
              <w:t xml:space="preserve"> sídlem </w:t>
            </w:r>
            <w:r w:rsidR="003F0CA0" w:rsidRPr="003F0CA0">
              <w:rPr>
                <w:rFonts w:ascii="Times New Roman" w:hAnsi="Times New Roman" w:cs="Times New Roman"/>
              </w:rPr>
              <w:t>Bečovská 1330, Uhříněves, 10400 Praha 10</w:t>
            </w:r>
            <w:r w:rsidR="003F0C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F0CA0">
              <w:rPr>
                <w:rFonts w:ascii="Times New Roman" w:hAnsi="Times New Roman" w:cs="Times New Roman"/>
              </w:rPr>
              <w:t>Evgen</w:t>
            </w:r>
            <w:proofErr w:type="spellEnd"/>
            <w:r w:rsidR="003F0C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CA0">
              <w:rPr>
                <w:rFonts w:ascii="Times New Roman" w:hAnsi="Times New Roman" w:cs="Times New Roman"/>
              </w:rPr>
              <w:t>Kabakov</w:t>
            </w:r>
            <w:proofErr w:type="spellEnd"/>
            <w:r w:rsidR="003F0CA0">
              <w:rPr>
                <w:rFonts w:ascii="Times New Roman" w:hAnsi="Times New Roman" w:cs="Times New Roman"/>
              </w:rPr>
              <w:t xml:space="preserve">, Tatiana </w:t>
            </w:r>
            <w:proofErr w:type="spellStart"/>
            <w:r w:rsidR="003F0CA0">
              <w:rPr>
                <w:rFonts w:ascii="Times New Roman" w:hAnsi="Times New Roman" w:cs="Times New Roman"/>
              </w:rPr>
              <w:t>Kabakova</w:t>
            </w:r>
            <w:proofErr w:type="spellEnd"/>
          </w:p>
        </w:tc>
      </w:tr>
      <w:tr w:rsidR="00C56B8A" w:rsidRPr="00B42234" w14:paraId="33200854" w14:textId="77777777" w:rsidTr="00C56B8A">
        <w:tc>
          <w:tcPr>
            <w:tcW w:w="1689" w:type="dxa"/>
            <w:vAlign w:val="center"/>
          </w:tcPr>
          <w:p w14:paraId="34063602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Notářský zápis:</w:t>
            </w:r>
          </w:p>
        </w:tc>
        <w:tc>
          <w:tcPr>
            <w:tcW w:w="7804" w:type="dxa"/>
          </w:tcPr>
          <w:p w14:paraId="6D52A76B" w14:textId="5D6D945F" w:rsidR="00C56B8A" w:rsidRPr="00B42234" w:rsidRDefault="00040127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Ano</w:t>
            </w:r>
            <w:r w:rsidR="000437DC" w:rsidRPr="00B42234">
              <w:rPr>
                <w:rFonts w:ascii="Times New Roman" w:hAnsi="Times New Roman" w:cs="Times New Roman"/>
              </w:rPr>
              <w:t>, s doložkou přímé vykonatelnosti.</w:t>
            </w:r>
          </w:p>
        </w:tc>
      </w:tr>
      <w:tr w:rsidR="00C56B8A" w:rsidRPr="00B42234" w14:paraId="46CD10EA" w14:textId="77777777" w:rsidTr="00C56B8A">
        <w:tc>
          <w:tcPr>
            <w:tcW w:w="9493" w:type="dxa"/>
            <w:gridSpan w:val="2"/>
          </w:tcPr>
          <w:p w14:paraId="6EEC5B6D" w14:textId="02BE8529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Úroky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3438870A" w14:textId="77777777" w:rsidTr="00C56B8A">
        <w:tc>
          <w:tcPr>
            <w:tcW w:w="1689" w:type="dxa"/>
            <w:vAlign w:val="center"/>
          </w:tcPr>
          <w:p w14:paraId="440EC5A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Úroková sazba:</w:t>
            </w:r>
          </w:p>
        </w:tc>
        <w:tc>
          <w:tcPr>
            <w:tcW w:w="7804" w:type="dxa"/>
          </w:tcPr>
          <w:p w14:paraId="05C0D5E3" w14:textId="5F32ED8F" w:rsidR="00C56B8A" w:rsidRPr="00B42234" w:rsidRDefault="003F0CA0" w:rsidP="00E71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307C9D" w:rsidRPr="00B42234">
              <w:rPr>
                <w:rFonts w:ascii="Times New Roman" w:hAnsi="Times New Roman" w:cs="Times New Roman"/>
              </w:rPr>
              <w:t>%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5239" w:rsidRPr="00B42234">
              <w:rPr>
                <w:rFonts w:ascii="Times New Roman" w:hAnsi="Times New Roman" w:cs="Times New Roman"/>
              </w:rPr>
              <w:t>p.a</w:t>
            </w:r>
            <w:proofErr w:type="spellEnd"/>
            <w:r w:rsidR="004D5239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611FBD22" w14:textId="77777777" w:rsidTr="00C56B8A">
        <w:tc>
          <w:tcPr>
            <w:tcW w:w="1689" w:type="dxa"/>
            <w:vAlign w:val="center"/>
          </w:tcPr>
          <w:p w14:paraId="77A14DF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Datum splatnosti úroků:</w:t>
            </w:r>
          </w:p>
        </w:tc>
        <w:tc>
          <w:tcPr>
            <w:tcW w:w="7804" w:type="dxa"/>
          </w:tcPr>
          <w:p w14:paraId="0239EE6E" w14:textId="620737AE" w:rsidR="00C56B8A" w:rsidRPr="00B42234" w:rsidRDefault="004D523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K 1. dni </w:t>
            </w:r>
            <w:r w:rsidR="000437DC" w:rsidRPr="00B42234">
              <w:rPr>
                <w:rFonts w:ascii="Times New Roman" w:hAnsi="Times New Roman" w:cs="Times New Roman"/>
              </w:rPr>
              <w:t>v </w:t>
            </w:r>
            <w:r w:rsidRPr="00B42234">
              <w:rPr>
                <w:rFonts w:ascii="Times New Roman" w:hAnsi="Times New Roman" w:cs="Times New Roman"/>
              </w:rPr>
              <w:t>měsíc</w:t>
            </w:r>
            <w:r w:rsidR="000437DC" w:rsidRPr="00B42234">
              <w:rPr>
                <w:rFonts w:ascii="Times New Roman" w:hAnsi="Times New Roman" w:cs="Times New Roman"/>
              </w:rPr>
              <w:t>, který následuje po konci výnosového období</w:t>
            </w:r>
          </w:p>
        </w:tc>
      </w:tr>
      <w:tr w:rsidR="00C56B8A" w:rsidRPr="00B42234" w14:paraId="16F252C9" w14:textId="77777777" w:rsidTr="00C56B8A">
        <w:tc>
          <w:tcPr>
            <w:tcW w:w="1689" w:type="dxa"/>
            <w:vAlign w:val="center"/>
          </w:tcPr>
          <w:p w14:paraId="19A7B8C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Frekvence výplat výnosů:</w:t>
            </w:r>
          </w:p>
        </w:tc>
        <w:tc>
          <w:tcPr>
            <w:tcW w:w="7804" w:type="dxa"/>
          </w:tcPr>
          <w:p w14:paraId="5268B762" w14:textId="0BD6B736" w:rsidR="00C56B8A" w:rsidRPr="00B42234" w:rsidRDefault="00043E0C" w:rsidP="00E71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čtvrtletně</w:t>
            </w:r>
          </w:p>
        </w:tc>
      </w:tr>
      <w:tr w:rsidR="00C56B8A" w:rsidRPr="00B42234" w14:paraId="3C7EF937" w14:textId="77777777" w:rsidTr="00C56B8A">
        <w:tc>
          <w:tcPr>
            <w:tcW w:w="1689" w:type="dxa"/>
            <w:vAlign w:val="center"/>
          </w:tcPr>
          <w:p w14:paraId="695EAAF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Den výplaty výnosů:_</w:t>
            </w:r>
          </w:p>
        </w:tc>
        <w:tc>
          <w:tcPr>
            <w:tcW w:w="7804" w:type="dxa"/>
          </w:tcPr>
          <w:p w14:paraId="6FD14CD9" w14:textId="49EFFA7C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 1. dni v měsíc, který následuje po konci výnosového období</w:t>
            </w:r>
          </w:p>
        </w:tc>
      </w:tr>
      <w:tr w:rsidR="00C56B8A" w:rsidRPr="00B42234" w14:paraId="5E5272DA" w14:textId="77777777" w:rsidTr="00C56B8A">
        <w:tc>
          <w:tcPr>
            <w:tcW w:w="1689" w:type="dxa"/>
            <w:vAlign w:val="center"/>
          </w:tcPr>
          <w:p w14:paraId="6E2B899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Datum splatnosti jmenovité hodnoty:</w:t>
            </w:r>
          </w:p>
        </w:tc>
        <w:tc>
          <w:tcPr>
            <w:tcW w:w="7804" w:type="dxa"/>
          </w:tcPr>
          <w:p w14:paraId="174A8B86" w14:textId="4CBFBC0A" w:rsidR="00C56B8A" w:rsidRPr="00B42234" w:rsidRDefault="00B42234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3</w:t>
            </w:r>
            <w:r w:rsidR="003F0CA0">
              <w:rPr>
                <w:rFonts w:ascii="Times New Roman" w:hAnsi="Times New Roman" w:cs="Times New Roman"/>
              </w:rPr>
              <w:t>0</w:t>
            </w:r>
            <w:r w:rsidRPr="00B42234">
              <w:rPr>
                <w:rFonts w:ascii="Times New Roman" w:hAnsi="Times New Roman" w:cs="Times New Roman"/>
              </w:rPr>
              <w:t xml:space="preserve">. </w:t>
            </w:r>
            <w:r w:rsidR="003F0CA0">
              <w:rPr>
                <w:rFonts w:ascii="Times New Roman" w:hAnsi="Times New Roman" w:cs="Times New Roman"/>
              </w:rPr>
              <w:t>6</w:t>
            </w:r>
            <w:r w:rsidRPr="00B42234">
              <w:rPr>
                <w:rFonts w:ascii="Times New Roman" w:hAnsi="Times New Roman" w:cs="Times New Roman"/>
              </w:rPr>
              <w:t>. 202</w:t>
            </w:r>
            <w:r w:rsidR="003F0CA0">
              <w:rPr>
                <w:rFonts w:ascii="Times New Roman" w:hAnsi="Times New Roman" w:cs="Times New Roman"/>
              </w:rPr>
              <w:t>9</w:t>
            </w:r>
          </w:p>
        </w:tc>
      </w:tr>
      <w:tr w:rsidR="00C56B8A" w:rsidRPr="00B42234" w14:paraId="2BBCF97B" w14:textId="77777777" w:rsidTr="00C56B8A">
        <w:tc>
          <w:tcPr>
            <w:tcW w:w="9493" w:type="dxa"/>
            <w:gridSpan w:val="2"/>
          </w:tcPr>
          <w:p w14:paraId="1C0D012B" w14:textId="7DA3FA2A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Příslib a podmínky zpětného odkupu Dluhopisů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06A91BB3" w14:textId="77777777" w:rsidTr="00C56B8A">
        <w:trPr>
          <w:trHeight w:val="107"/>
        </w:trPr>
        <w:tc>
          <w:tcPr>
            <w:tcW w:w="9493" w:type="dxa"/>
            <w:gridSpan w:val="2"/>
          </w:tcPr>
          <w:p w14:paraId="0BBBBFD9" w14:textId="16C11F56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Zpětný odkup není.</w:t>
            </w:r>
          </w:p>
        </w:tc>
      </w:tr>
    </w:tbl>
    <w:p w14:paraId="12E16E42" w14:textId="77777777" w:rsidR="00307C9D" w:rsidRPr="00B42234" w:rsidRDefault="00307C9D" w:rsidP="008620CE">
      <w:pPr>
        <w:jc w:val="both"/>
        <w:rPr>
          <w:rFonts w:ascii="Times New Roman" w:hAnsi="Times New Roman" w:cs="Times New Roman"/>
          <w:b/>
          <w:bCs/>
        </w:rPr>
      </w:pPr>
    </w:p>
    <w:p w14:paraId="4E1CF8C2" w14:textId="7372B6F3" w:rsidR="0093341B" w:rsidRPr="00B42234" w:rsidRDefault="0093341B" w:rsidP="008620CE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>Část E: Informace o zvláštní účelové jednotce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8935"/>
      </w:tblGrid>
      <w:tr w:rsidR="0093341B" w:rsidRPr="00B42234" w14:paraId="37C67267" w14:textId="77777777" w:rsidTr="009334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800D9B" w14:textId="0952E65B" w:rsidR="0093341B" w:rsidRPr="00B42234" w:rsidRDefault="0093341B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96D90F" w14:textId="77777777" w:rsidR="0093341B" w:rsidRPr="00B42234" w:rsidRDefault="0093341B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Je mezi vlastníka projektu a investora vložena zvláštní účelová jednotka?</w:t>
            </w:r>
          </w:p>
          <w:p w14:paraId="7D1207E9" w14:textId="05B65250" w:rsidR="0093341B" w:rsidRPr="00B42234" w:rsidRDefault="00EE5E1D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Ne.</w:t>
            </w:r>
          </w:p>
        </w:tc>
      </w:tr>
      <w:tr w:rsidR="0093341B" w:rsidRPr="00B42234" w14:paraId="54CA7129" w14:textId="77777777" w:rsidTr="009334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1F9D87" w14:textId="5F0C808B" w:rsidR="0093341B" w:rsidRPr="00B42234" w:rsidRDefault="0093341B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EB2226" w14:textId="77777777" w:rsidR="0093341B" w:rsidRPr="00B42234" w:rsidRDefault="0093341B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Kontaktní údaje zvláštní účelové jednotky</w:t>
            </w:r>
          </w:p>
          <w:p w14:paraId="1D8A1167" w14:textId="52E8CCBA" w:rsidR="0093341B" w:rsidRPr="00B42234" w:rsidRDefault="00EE5E1D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relevantní.</w:t>
            </w:r>
          </w:p>
        </w:tc>
      </w:tr>
    </w:tbl>
    <w:p w14:paraId="0F15078A" w14:textId="12BDF3C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 xml:space="preserve">Část </w:t>
      </w:r>
      <w:r w:rsidR="0093341B" w:rsidRPr="00B42234">
        <w:rPr>
          <w:rFonts w:ascii="Times New Roman" w:hAnsi="Times New Roman" w:cs="Times New Roman"/>
          <w:b/>
          <w:bCs/>
        </w:rPr>
        <w:t>F</w:t>
      </w:r>
      <w:r w:rsidRPr="00B42234">
        <w:rPr>
          <w:rFonts w:ascii="Times New Roman" w:hAnsi="Times New Roman" w:cs="Times New Roman"/>
          <w:b/>
          <w:bCs/>
        </w:rPr>
        <w:t>: Práva Investorů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56B8A" w:rsidRPr="00B42234" w14:paraId="0FB90404" w14:textId="77777777" w:rsidTr="00C56B8A">
        <w:tc>
          <w:tcPr>
            <w:tcW w:w="9493" w:type="dxa"/>
          </w:tcPr>
          <w:p w14:paraId="34CEEC2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Klíčová práva spojená s Dluhopisy</w:t>
            </w:r>
          </w:p>
        </w:tc>
      </w:tr>
      <w:tr w:rsidR="00C56B8A" w:rsidRPr="00B42234" w14:paraId="740B3C2C" w14:textId="77777777" w:rsidTr="00C56B8A">
        <w:tc>
          <w:tcPr>
            <w:tcW w:w="9493" w:type="dxa"/>
          </w:tcPr>
          <w:p w14:paraId="47DBD96E" w14:textId="0CAC4EAD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Právo na výplatu výnosu a jistiny dluhopisu.</w:t>
            </w:r>
          </w:p>
        </w:tc>
      </w:tr>
      <w:tr w:rsidR="00C56B8A" w:rsidRPr="00B42234" w14:paraId="0AF9FAF0" w14:textId="77777777" w:rsidTr="00C56B8A">
        <w:tc>
          <w:tcPr>
            <w:tcW w:w="9493" w:type="dxa"/>
          </w:tcPr>
          <w:p w14:paraId="6E1050B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Omezení, kterým Dluhopisy podléhají</w:t>
            </w:r>
          </w:p>
        </w:tc>
      </w:tr>
      <w:tr w:rsidR="00C56B8A" w:rsidRPr="00B42234" w14:paraId="1A3F45AA" w14:textId="77777777" w:rsidTr="00C56B8A">
        <w:tc>
          <w:tcPr>
            <w:tcW w:w="9493" w:type="dxa"/>
          </w:tcPr>
          <w:p w14:paraId="331C8595" w14:textId="54470729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Právo na výplatu výnosu nelze od dluhopisu oddělit.</w:t>
            </w:r>
          </w:p>
        </w:tc>
      </w:tr>
      <w:tr w:rsidR="00C56B8A" w:rsidRPr="00B42234" w14:paraId="40F83A96" w14:textId="77777777" w:rsidTr="00C56B8A">
        <w:tc>
          <w:tcPr>
            <w:tcW w:w="9493" w:type="dxa"/>
          </w:tcPr>
          <w:p w14:paraId="08604E4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Omezení převodu Dluhopisů včetně popisu</w:t>
            </w:r>
          </w:p>
        </w:tc>
      </w:tr>
      <w:tr w:rsidR="000437DC" w:rsidRPr="00B42234" w14:paraId="3B9ACD5D" w14:textId="77777777" w:rsidTr="00790471">
        <w:tc>
          <w:tcPr>
            <w:tcW w:w="9493" w:type="dxa"/>
          </w:tcPr>
          <w:p w14:paraId="3FE82A85" w14:textId="13FC2158" w:rsidR="000437DC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Pouze se souhlasem emitenta.</w:t>
            </w:r>
          </w:p>
        </w:tc>
      </w:tr>
      <w:tr w:rsidR="00C56B8A" w:rsidRPr="00B42234" w14:paraId="147605DE" w14:textId="77777777" w:rsidTr="00C56B8A">
        <w:tc>
          <w:tcPr>
            <w:tcW w:w="9493" w:type="dxa"/>
          </w:tcPr>
          <w:p w14:paraId="3CC5313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Příležitosti Investora k vykoupení z Investice</w:t>
            </w:r>
          </w:p>
        </w:tc>
      </w:tr>
      <w:tr w:rsidR="00C56B8A" w:rsidRPr="00B42234" w14:paraId="3741EABA" w14:textId="77777777" w:rsidTr="00C56B8A">
        <w:tc>
          <w:tcPr>
            <w:tcW w:w="9493" w:type="dxa"/>
          </w:tcPr>
          <w:p w14:paraId="0ECBD9C3" w14:textId="56391728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Investor může žádat o předčasné splacení emitenta, přičemž podléhá schválení emitenta.</w:t>
            </w:r>
          </w:p>
        </w:tc>
      </w:tr>
    </w:tbl>
    <w:p w14:paraId="261A25BE" w14:textId="0CBF9265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 xml:space="preserve">Část </w:t>
      </w:r>
      <w:r w:rsidR="0093341B" w:rsidRPr="00B42234">
        <w:rPr>
          <w:rFonts w:ascii="Times New Roman" w:hAnsi="Times New Roman" w:cs="Times New Roman"/>
          <w:b/>
          <w:bCs/>
        </w:rPr>
        <w:t>G</w:t>
      </w:r>
      <w:r w:rsidRPr="00B42234">
        <w:rPr>
          <w:rFonts w:ascii="Times New Roman" w:hAnsi="Times New Roman" w:cs="Times New Roman"/>
          <w:b/>
          <w:bCs/>
        </w:rPr>
        <w:t>: Poplatky, informace a opravné prostředky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402"/>
        <w:gridCol w:w="1353"/>
        <w:gridCol w:w="1448"/>
        <w:gridCol w:w="2528"/>
        <w:gridCol w:w="2762"/>
      </w:tblGrid>
      <w:tr w:rsidR="00C56B8A" w:rsidRPr="00B42234" w14:paraId="2996EBDA" w14:textId="77777777" w:rsidTr="00C56B8A">
        <w:tc>
          <w:tcPr>
            <w:tcW w:w="9493" w:type="dxa"/>
            <w:gridSpan w:val="5"/>
          </w:tcPr>
          <w:p w14:paraId="5426ACEF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Poplatky a další náklady účtované Investorovi v souvislosti s Investicí</w:t>
            </w:r>
          </w:p>
        </w:tc>
      </w:tr>
      <w:tr w:rsidR="00C56B8A" w:rsidRPr="00B42234" w14:paraId="13DEFF30" w14:textId="77777777" w:rsidTr="00C56B8A">
        <w:tc>
          <w:tcPr>
            <w:tcW w:w="2755" w:type="dxa"/>
            <w:gridSpan w:val="2"/>
            <w:vAlign w:val="center"/>
          </w:tcPr>
          <w:p w14:paraId="1DE2D8F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Poplatky a další náklady</w:t>
            </w:r>
          </w:p>
        </w:tc>
        <w:tc>
          <w:tcPr>
            <w:tcW w:w="1448" w:type="dxa"/>
            <w:vAlign w:val="center"/>
          </w:tcPr>
          <w:p w14:paraId="22A9921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Nominální hodnota</w:t>
            </w:r>
          </w:p>
        </w:tc>
        <w:tc>
          <w:tcPr>
            <w:tcW w:w="2528" w:type="dxa"/>
            <w:vAlign w:val="center"/>
          </w:tcPr>
          <w:p w14:paraId="5E56051F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Procento z výše Investice</w:t>
            </w:r>
          </w:p>
        </w:tc>
        <w:tc>
          <w:tcPr>
            <w:tcW w:w="2762" w:type="dxa"/>
            <w:vAlign w:val="center"/>
          </w:tcPr>
          <w:p w14:paraId="250F59C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Další informace</w:t>
            </w:r>
          </w:p>
        </w:tc>
      </w:tr>
      <w:tr w:rsidR="00C56B8A" w:rsidRPr="00B42234" w14:paraId="3E87EAB3" w14:textId="77777777" w:rsidTr="00C56B8A">
        <w:trPr>
          <w:trHeight w:val="261"/>
        </w:trPr>
        <w:tc>
          <w:tcPr>
            <w:tcW w:w="1402" w:type="dxa"/>
          </w:tcPr>
          <w:p w14:paraId="6CF0864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Jednorázové</w:t>
            </w:r>
          </w:p>
        </w:tc>
        <w:tc>
          <w:tcPr>
            <w:tcW w:w="1353" w:type="dxa"/>
          </w:tcPr>
          <w:p w14:paraId="625BB08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Vstupní náklady</w:t>
            </w:r>
          </w:p>
        </w:tc>
        <w:tc>
          <w:tcPr>
            <w:tcW w:w="1448" w:type="dxa"/>
          </w:tcPr>
          <w:p w14:paraId="728FEC01" w14:textId="09DBE64F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165DCEB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27CFE89F" w14:textId="02B68A4F" w:rsidR="00C56B8A" w:rsidRPr="00B42234" w:rsidRDefault="000311E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zpoplatněno</w:t>
            </w:r>
          </w:p>
        </w:tc>
      </w:tr>
      <w:tr w:rsidR="00C56B8A" w:rsidRPr="00B42234" w14:paraId="3B3D58B5" w14:textId="77777777" w:rsidTr="00C56B8A">
        <w:trPr>
          <w:trHeight w:val="258"/>
        </w:trPr>
        <w:tc>
          <w:tcPr>
            <w:tcW w:w="1402" w:type="dxa"/>
          </w:tcPr>
          <w:p w14:paraId="7F43AD5D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625ECEE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Výstupní náklady</w:t>
            </w:r>
          </w:p>
        </w:tc>
        <w:tc>
          <w:tcPr>
            <w:tcW w:w="1448" w:type="dxa"/>
          </w:tcPr>
          <w:p w14:paraId="6A34795D" w14:textId="541F23CA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7A20D1E1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5820908F" w14:textId="1B8A4D93" w:rsidR="00C56B8A" w:rsidRPr="00B42234" w:rsidRDefault="000311E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zpoplatněno</w:t>
            </w:r>
          </w:p>
        </w:tc>
      </w:tr>
      <w:tr w:rsidR="00C56B8A" w:rsidRPr="00B42234" w14:paraId="0AEC9AD7" w14:textId="77777777" w:rsidTr="00C56B8A">
        <w:trPr>
          <w:trHeight w:val="258"/>
        </w:trPr>
        <w:tc>
          <w:tcPr>
            <w:tcW w:w="1402" w:type="dxa"/>
          </w:tcPr>
          <w:p w14:paraId="3B80EF0C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Průběžné</w:t>
            </w:r>
          </w:p>
        </w:tc>
        <w:tc>
          <w:tcPr>
            <w:tcW w:w="1353" w:type="dxa"/>
          </w:tcPr>
          <w:p w14:paraId="5C5F6A4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537D64EF" w14:textId="49ACD3F9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0C960CA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7371193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329C8A9A" w14:textId="77777777" w:rsidTr="00C56B8A">
        <w:trPr>
          <w:trHeight w:val="258"/>
        </w:trPr>
        <w:tc>
          <w:tcPr>
            <w:tcW w:w="1402" w:type="dxa"/>
          </w:tcPr>
          <w:p w14:paraId="31FCEF7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Podmíněné</w:t>
            </w:r>
          </w:p>
        </w:tc>
        <w:tc>
          <w:tcPr>
            <w:tcW w:w="1353" w:type="dxa"/>
            <w:vAlign w:val="center"/>
          </w:tcPr>
          <w:p w14:paraId="4F7C6FE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Výkonnostní poplatky</w:t>
            </w:r>
          </w:p>
        </w:tc>
        <w:tc>
          <w:tcPr>
            <w:tcW w:w="1448" w:type="dxa"/>
          </w:tcPr>
          <w:p w14:paraId="73DD63BA" w14:textId="064CDE43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0F47D7F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5235399B" w14:textId="4DC5553A" w:rsidR="00C56B8A" w:rsidRPr="00B42234" w:rsidRDefault="000311E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zpoplatněno</w:t>
            </w:r>
          </w:p>
        </w:tc>
      </w:tr>
      <w:tr w:rsidR="00C56B8A" w:rsidRPr="00B42234" w14:paraId="7899B09E" w14:textId="77777777" w:rsidTr="00C56B8A">
        <w:trPr>
          <w:trHeight w:val="258"/>
        </w:trPr>
        <w:tc>
          <w:tcPr>
            <w:tcW w:w="1402" w:type="dxa"/>
          </w:tcPr>
          <w:p w14:paraId="3A7E167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1230382F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Další podmíněné poplatky</w:t>
            </w:r>
          </w:p>
        </w:tc>
        <w:tc>
          <w:tcPr>
            <w:tcW w:w="1448" w:type="dxa"/>
          </w:tcPr>
          <w:p w14:paraId="5EE826F5" w14:textId="4DF76BE8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0B2B749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1D23F0A3" w14:textId="310F6146" w:rsidR="00C56B8A" w:rsidRPr="00B42234" w:rsidRDefault="000311E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zpoplatněno</w:t>
            </w:r>
          </w:p>
        </w:tc>
      </w:tr>
      <w:tr w:rsidR="00C56B8A" w:rsidRPr="00B42234" w14:paraId="53DB5800" w14:textId="77777777" w:rsidTr="00C56B8A">
        <w:tc>
          <w:tcPr>
            <w:tcW w:w="9493" w:type="dxa"/>
            <w:gridSpan w:val="5"/>
          </w:tcPr>
          <w:p w14:paraId="3B199E0D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Kde a jak lze bezplatně získat doplňující informace o projektu Dluhopisu a Emitentovi</w:t>
            </w:r>
          </w:p>
        </w:tc>
      </w:tr>
      <w:tr w:rsidR="00C56B8A" w:rsidRPr="00B42234" w14:paraId="55825D62" w14:textId="77777777" w:rsidTr="00C56B8A">
        <w:tc>
          <w:tcPr>
            <w:tcW w:w="9493" w:type="dxa"/>
            <w:gridSpan w:val="5"/>
          </w:tcPr>
          <w:p w14:paraId="20CBEAB8" w14:textId="258A729D" w:rsidR="00C56B8A" w:rsidRPr="00B42234" w:rsidRDefault="00C56B8A" w:rsidP="00823F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6B8A" w:rsidRPr="00B42234" w14:paraId="03E7E1FD" w14:textId="77777777" w:rsidTr="00C56B8A">
        <w:tc>
          <w:tcPr>
            <w:tcW w:w="9493" w:type="dxa"/>
            <w:gridSpan w:val="5"/>
          </w:tcPr>
          <w:p w14:paraId="0545501F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lastRenderedPageBreak/>
              <w:t>Komu a jak může Investor podat stížnost na Investici nebo na jednání Emitenta nebo Poskytovatele</w:t>
            </w:r>
          </w:p>
        </w:tc>
      </w:tr>
      <w:tr w:rsidR="00C56B8A" w:rsidRPr="00B42234" w14:paraId="1C802985" w14:textId="77777777" w:rsidTr="00C56B8A">
        <w:tc>
          <w:tcPr>
            <w:tcW w:w="9493" w:type="dxa"/>
            <w:gridSpan w:val="5"/>
          </w:tcPr>
          <w:p w14:paraId="71D56985" w14:textId="1A234BB3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 rámci Reklamačního řádu umístěného na webových stránkách Poskytovatele:</w:t>
            </w:r>
            <w:r w:rsidR="000311ED" w:rsidRPr="00B42234">
              <w:rPr>
                <w:rFonts w:ascii="Times New Roman" w:hAnsi="Times New Roman" w:cs="Times New Roman"/>
              </w:rPr>
              <w:t xml:space="preserve"> www.dluhopisomat/reklamacni_rad</w:t>
            </w:r>
          </w:p>
        </w:tc>
      </w:tr>
    </w:tbl>
    <w:p w14:paraId="7BC5A07D" w14:textId="77777777" w:rsidR="00C528E0" w:rsidRPr="00B42234" w:rsidRDefault="00C528E0" w:rsidP="00EE7FDB">
      <w:pPr>
        <w:jc w:val="both"/>
        <w:rPr>
          <w:rFonts w:ascii="Times New Roman" w:hAnsi="Times New Roman" w:cs="Times New Roman"/>
        </w:rPr>
      </w:pPr>
    </w:p>
    <w:sectPr w:rsidR="00C528E0" w:rsidRPr="00B42234" w:rsidSect="00C5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KV" w:date="2025-07-24T12:35:00Z" w:initials="AKV">
    <w:p w14:paraId="6FD1D3B6" w14:textId="77777777" w:rsidR="00D1703C" w:rsidRDefault="00D1703C" w:rsidP="00D1703C">
      <w:pPr>
        <w:pStyle w:val="Textkomente"/>
      </w:pPr>
      <w:r>
        <w:rPr>
          <w:rStyle w:val="Odkaznakoment"/>
        </w:rPr>
        <w:annotationRef/>
      </w:r>
      <w:r>
        <w:t>Pro doplnění emitenta.</w:t>
      </w:r>
    </w:p>
  </w:comment>
  <w:comment w:id="1" w:author="AKV" w:date="2025-07-24T12:35:00Z" w:initials="AKV">
    <w:p w14:paraId="05F76B77" w14:textId="77777777" w:rsidR="00D1703C" w:rsidRDefault="00D1703C" w:rsidP="00D1703C">
      <w:pPr>
        <w:pStyle w:val="Textkomente"/>
      </w:pPr>
      <w:r>
        <w:rPr>
          <w:rStyle w:val="Odkaznakoment"/>
        </w:rPr>
        <w:annotationRef/>
      </w:r>
      <w:r>
        <w:t>Pro ověření emitenta.</w:t>
      </w:r>
    </w:p>
  </w:comment>
  <w:comment w:id="2" w:author="AKV" w:date="2025-07-24T12:36:00Z" w:initials="AKV">
    <w:p w14:paraId="6B21294E" w14:textId="77777777" w:rsidR="00F847CE" w:rsidRDefault="00F847CE" w:rsidP="00F847CE">
      <w:pPr>
        <w:pStyle w:val="Textkomente"/>
      </w:pPr>
      <w:r>
        <w:rPr>
          <w:rStyle w:val="Odkaznakoment"/>
        </w:rPr>
        <w:annotationRef/>
      </w:r>
      <w:r>
        <w:t>Ke schválení pro emitenta, případně pro jeho doplnění.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D1D3B6" w15:done="0"/>
  <w15:commentEx w15:paraId="05F76B77" w15:done="0"/>
  <w15:commentEx w15:paraId="6B2129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65AEAA" w16cex:dateUtc="2025-07-24T10:35:00Z"/>
  <w16cex:commentExtensible w16cex:durableId="6BDB946F" w16cex:dateUtc="2025-07-24T10:35:00Z"/>
  <w16cex:commentExtensible w16cex:durableId="0DE2F817" w16cex:dateUtc="2025-07-24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D1D3B6" w16cid:durableId="2665AEAA"/>
  <w16cid:commentId w16cid:paraId="05F76B77" w16cid:durableId="6BDB946F"/>
  <w16cid:commentId w16cid:paraId="6B21294E" w16cid:durableId="0DE2F8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0A41D" w14:textId="77777777" w:rsidR="00DB1DB2" w:rsidRDefault="00DB1DB2" w:rsidP="00D117AC">
      <w:pPr>
        <w:spacing w:after="0" w:line="240" w:lineRule="auto"/>
      </w:pPr>
      <w:r>
        <w:separator/>
      </w:r>
    </w:p>
  </w:endnote>
  <w:endnote w:type="continuationSeparator" w:id="0">
    <w:p w14:paraId="16E34188" w14:textId="77777777" w:rsidR="00DB1DB2" w:rsidRDefault="00DB1DB2" w:rsidP="00D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969649"/>
      <w:docPartObj>
        <w:docPartGallery w:val="Page Numbers (Bottom of Page)"/>
        <w:docPartUnique/>
      </w:docPartObj>
    </w:sdtPr>
    <w:sdtContent>
      <w:p w14:paraId="777FB3E4" w14:textId="04ADC931" w:rsidR="00D117AC" w:rsidRDefault="00D117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442">
          <w:rPr>
            <w:noProof/>
          </w:rPr>
          <w:t>1</w:t>
        </w:r>
        <w:r>
          <w:fldChar w:fldCharType="end"/>
        </w:r>
      </w:p>
    </w:sdtContent>
  </w:sdt>
  <w:p w14:paraId="0636E3C0" w14:textId="77777777" w:rsidR="00D117AC" w:rsidRDefault="00D11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73A0" w14:textId="77777777" w:rsidR="00DB1DB2" w:rsidRDefault="00DB1DB2" w:rsidP="00D117AC">
      <w:pPr>
        <w:spacing w:after="0" w:line="240" w:lineRule="auto"/>
      </w:pPr>
      <w:r>
        <w:separator/>
      </w:r>
    </w:p>
  </w:footnote>
  <w:footnote w:type="continuationSeparator" w:id="0">
    <w:p w14:paraId="05986713" w14:textId="77777777" w:rsidR="00DB1DB2" w:rsidRDefault="00DB1DB2" w:rsidP="00D1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DBD"/>
    <w:multiLevelType w:val="multilevel"/>
    <w:tmpl w:val="93E4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F232F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76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0E812C13"/>
    <w:multiLevelType w:val="hybridMultilevel"/>
    <w:tmpl w:val="17E03E32"/>
    <w:lvl w:ilvl="0" w:tplc="BDC02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081"/>
    <w:multiLevelType w:val="hybridMultilevel"/>
    <w:tmpl w:val="568A75CC"/>
    <w:lvl w:ilvl="0" w:tplc="7B1690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77B2"/>
    <w:multiLevelType w:val="hybridMultilevel"/>
    <w:tmpl w:val="3D9E1F20"/>
    <w:lvl w:ilvl="0" w:tplc="97AABE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1097D"/>
    <w:multiLevelType w:val="hybridMultilevel"/>
    <w:tmpl w:val="3320A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0825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76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30DE7915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76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4CC60B99"/>
    <w:multiLevelType w:val="hybridMultilevel"/>
    <w:tmpl w:val="6CF8C6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FAB"/>
    <w:multiLevelType w:val="multilevel"/>
    <w:tmpl w:val="65E4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D69E7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76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" w15:restartNumberingAfterBreak="0">
    <w:nsid w:val="713B3AD1"/>
    <w:multiLevelType w:val="hybridMultilevel"/>
    <w:tmpl w:val="6CF8C62E"/>
    <w:lvl w:ilvl="0" w:tplc="75166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162C6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1974284048">
    <w:abstractNumId w:val="5"/>
  </w:num>
  <w:num w:numId="2" w16cid:durableId="1039548449">
    <w:abstractNumId w:val="11"/>
  </w:num>
  <w:num w:numId="3" w16cid:durableId="1173491337">
    <w:abstractNumId w:val="8"/>
  </w:num>
  <w:num w:numId="4" w16cid:durableId="131558280">
    <w:abstractNumId w:val="3"/>
  </w:num>
  <w:num w:numId="5" w16cid:durableId="1421679381">
    <w:abstractNumId w:val="10"/>
  </w:num>
  <w:num w:numId="6" w16cid:durableId="482087318">
    <w:abstractNumId w:val="12"/>
  </w:num>
  <w:num w:numId="7" w16cid:durableId="1619753537">
    <w:abstractNumId w:val="1"/>
  </w:num>
  <w:num w:numId="8" w16cid:durableId="231502647">
    <w:abstractNumId w:val="7"/>
  </w:num>
  <w:num w:numId="9" w16cid:durableId="349528234">
    <w:abstractNumId w:val="6"/>
  </w:num>
  <w:num w:numId="10" w16cid:durableId="718284898">
    <w:abstractNumId w:val="0"/>
  </w:num>
  <w:num w:numId="11" w16cid:durableId="80298343">
    <w:abstractNumId w:val="2"/>
  </w:num>
  <w:num w:numId="12" w16cid:durableId="1110318693">
    <w:abstractNumId w:val="4"/>
  </w:num>
  <w:num w:numId="13" w16cid:durableId="176326086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KV">
    <w15:presenceInfo w15:providerId="None" w15:userId="AK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DD"/>
    <w:rsid w:val="0000222B"/>
    <w:rsid w:val="00005E10"/>
    <w:rsid w:val="000311ED"/>
    <w:rsid w:val="00040127"/>
    <w:rsid w:val="000437DC"/>
    <w:rsid w:val="00043E0C"/>
    <w:rsid w:val="0004440E"/>
    <w:rsid w:val="0009371B"/>
    <w:rsid w:val="000A0384"/>
    <w:rsid w:val="000B4277"/>
    <w:rsid w:val="00105F39"/>
    <w:rsid w:val="00114ED9"/>
    <w:rsid w:val="00122B6E"/>
    <w:rsid w:val="00144F81"/>
    <w:rsid w:val="001642D3"/>
    <w:rsid w:val="00167F95"/>
    <w:rsid w:val="00197E49"/>
    <w:rsid w:val="001D34C9"/>
    <w:rsid w:val="001F6DB5"/>
    <w:rsid w:val="001F7BD9"/>
    <w:rsid w:val="002070D3"/>
    <w:rsid w:val="00280FD3"/>
    <w:rsid w:val="00287968"/>
    <w:rsid w:val="00291DCE"/>
    <w:rsid w:val="002D7676"/>
    <w:rsid w:val="00307C9D"/>
    <w:rsid w:val="003109F3"/>
    <w:rsid w:val="00361748"/>
    <w:rsid w:val="00362353"/>
    <w:rsid w:val="00380493"/>
    <w:rsid w:val="00381DB5"/>
    <w:rsid w:val="00384B97"/>
    <w:rsid w:val="003B239F"/>
    <w:rsid w:val="003C3FAF"/>
    <w:rsid w:val="003C69E6"/>
    <w:rsid w:val="003F0CA0"/>
    <w:rsid w:val="003F7899"/>
    <w:rsid w:val="00425712"/>
    <w:rsid w:val="00426971"/>
    <w:rsid w:val="00446687"/>
    <w:rsid w:val="004639CD"/>
    <w:rsid w:val="00470E62"/>
    <w:rsid w:val="004A40A8"/>
    <w:rsid w:val="004B17A0"/>
    <w:rsid w:val="004B2160"/>
    <w:rsid w:val="004D13C4"/>
    <w:rsid w:val="004D5239"/>
    <w:rsid w:val="004D6D86"/>
    <w:rsid w:val="004F6841"/>
    <w:rsid w:val="00526B1A"/>
    <w:rsid w:val="00542E0A"/>
    <w:rsid w:val="00546154"/>
    <w:rsid w:val="005878D9"/>
    <w:rsid w:val="005D1BE9"/>
    <w:rsid w:val="005E02E5"/>
    <w:rsid w:val="00622027"/>
    <w:rsid w:val="00652BBD"/>
    <w:rsid w:val="00665AEA"/>
    <w:rsid w:val="00680D67"/>
    <w:rsid w:val="006D13AD"/>
    <w:rsid w:val="00740D6A"/>
    <w:rsid w:val="007518EB"/>
    <w:rsid w:val="00763800"/>
    <w:rsid w:val="007A10BB"/>
    <w:rsid w:val="007C7D7A"/>
    <w:rsid w:val="007D69AE"/>
    <w:rsid w:val="00817A7E"/>
    <w:rsid w:val="0082297A"/>
    <w:rsid w:val="00823F8C"/>
    <w:rsid w:val="008368A8"/>
    <w:rsid w:val="0084685B"/>
    <w:rsid w:val="008620CE"/>
    <w:rsid w:val="00884795"/>
    <w:rsid w:val="008925E3"/>
    <w:rsid w:val="008A70F9"/>
    <w:rsid w:val="008B0A8F"/>
    <w:rsid w:val="008B2E77"/>
    <w:rsid w:val="008B2F39"/>
    <w:rsid w:val="008C70E9"/>
    <w:rsid w:val="00903E13"/>
    <w:rsid w:val="0090604F"/>
    <w:rsid w:val="00932E2D"/>
    <w:rsid w:val="0093341B"/>
    <w:rsid w:val="00943F99"/>
    <w:rsid w:val="00945D7B"/>
    <w:rsid w:val="00955FB2"/>
    <w:rsid w:val="00987700"/>
    <w:rsid w:val="009A0339"/>
    <w:rsid w:val="009C0896"/>
    <w:rsid w:val="009C3F16"/>
    <w:rsid w:val="009D6F17"/>
    <w:rsid w:val="00A41CD3"/>
    <w:rsid w:val="00A43BCB"/>
    <w:rsid w:val="00A466A2"/>
    <w:rsid w:val="00A73B38"/>
    <w:rsid w:val="00A96C7D"/>
    <w:rsid w:val="00AD5305"/>
    <w:rsid w:val="00B07BA3"/>
    <w:rsid w:val="00B42234"/>
    <w:rsid w:val="00B54D71"/>
    <w:rsid w:val="00B7633D"/>
    <w:rsid w:val="00BA4ADD"/>
    <w:rsid w:val="00C0477F"/>
    <w:rsid w:val="00C21688"/>
    <w:rsid w:val="00C37C26"/>
    <w:rsid w:val="00C46E14"/>
    <w:rsid w:val="00C528E0"/>
    <w:rsid w:val="00C56B8A"/>
    <w:rsid w:val="00C74DCE"/>
    <w:rsid w:val="00C7766A"/>
    <w:rsid w:val="00C834BE"/>
    <w:rsid w:val="00C85928"/>
    <w:rsid w:val="00C913F6"/>
    <w:rsid w:val="00CA16D2"/>
    <w:rsid w:val="00CA280A"/>
    <w:rsid w:val="00CD7A29"/>
    <w:rsid w:val="00D117AC"/>
    <w:rsid w:val="00D1703C"/>
    <w:rsid w:val="00D53D3E"/>
    <w:rsid w:val="00D73EDA"/>
    <w:rsid w:val="00D8704C"/>
    <w:rsid w:val="00DB1DB2"/>
    <w:rsid w:val="00DC6442"/>
    <w:rsid w:val="00DF0535"/>
    <w:rsid w:val="00E00EEC"/>
    <w:rsid w:val="00E01D27"/>
    <w:rsid w:val="00E021BE"/>
    <w:rsid w:val="00E16C9F"/>
    <w:rsid w:val="00E22C6C"/>
    <w:rsid w:val="00E33211"/>
    <w:rsid w:val="00E66BE5"/>
    <w:rsid w:val="00E84BD3"/>
    <w:rsid w:val="00EB6DC9"/>
    <w:rsid w:val="00EE5E1D"/>
    <w:rsid w:val="00EE7FDB"/>
    <w:rsid w:val="00F36189"/>
    <w:rsid w:val="00F560BC"/>
    <w:rsid w:val="00F57ECF"/>
    <w:rsid w:val="00F607A1"/>
    <w:rsid w:val="00F847CE"/>
    <w:rsid w:val="00F92897"/>
    <w:rsid w:val="00FA637A"/>
    <w:rsid w:val="00FA7E5F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9B84"/>
  <w15:docId w15:val="{4A389884-B9A1-4CED-B33E-B0C16141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E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A4A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Standardnpsmoodstavce"/>
    <w:rsid w:val="00BA4ADD"/>
  </w:style>
  <w:style w:type="paragraph" w:styleId="Normlnweb">
    <w:name w:val="Normal (Web)"/>
    <w:basedOn w:val="Normln"/>
    <w:uiPriority w:val="99"/>
    <w:semiHidden/>
    <w:unhideWhenUsed/>
    <w:rsid w:val="00BA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B5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4D71"/>
    <w:pPr>
      <w:ind w:left="720"/>
      <w:contextualSpacing/>
    </w:pPr>
  </w:style>
  <w:style w:type="paragraph" w:customStyle="1" w:styleId="CM1">
    <w:name w:val="CM1"/>
    <w:basedOn w:val="Normln"/>
    <w:next w:val="Normln"/>
    <w:uiPriority w:val="99"/>
    <w:rsid w:val="00955FB2"/>
    <w:pPr>
      <w:autoSpaceDE w:val="0"/>
      <w:autoSpaceDN w:val="0"/>
      <w:adjustRightInd w:val="0"/>
      <w:spacing w:after="0" w:line="240" w:lineRule="auto"/>
    </w:pPr>
    <w:rPr>
      <w:rFonts w:ascii="EU Albertina" w:hAnsi="EU Albertina"/>
      <w:kern w:val="0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955FB2"/>
    <w:pPr>
      <w:autoSpaceDE w:val="0"/>
      <w:autoSpaceDN w:val="0"/>
      <w:adjustRightInd w:val="0"/>
      <w:spacing w:after="0" w:line="240" w:lineRule="auto"/>
    </w:pPr>
    <w:rPr>
      <w:rFonts w:ascii="EU Albertina" w:hAnsi="EU Albertina"/>
      <w:kern w:val="0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955FB2"/>
    <w:pPr>
      <w:autoSpaceDE w:val="0"/>
      <w:autoSpaceDN w:val="0"/>
      <w:adjustRightInd w:val="0"/>
      <w:spacing w:after="0" w:line="240" w:lineRule="auto"/>
    </w:pPr>
    <w:rPr>
      <w:rFonts w:ascii="EU Albertina" w:hAnsi="EU Albertina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5A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5AE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2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2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2E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D13AD"/>
    <w:pPr>
      <w:spacing w:after="0" w:line="240" w:lineRule="auto"/>
    </w:pPr>
  </w:style>
  <w:style w:type="paragraph" w:customStyle="1" w:styleId="oj-ti-grseq-1">
    <w:name w:val="oj-ti-grseq-1"/>
    <w:basedOn w:val="Normln"/>
    <w:rsid w:val="0093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j-bold">
    <w:name w:val="oj-bold"/>
    <w:basedOn w:val="Standardnpsmoodstavce"/>
    <w:rsid w:val="0093341B"/>
  </w:style>
  <w:style w:type="paragraph" w:customStyle="1" w:styleId="oj-tbl-txt">
    <w:name w:val="oj-tbl-txt"/>
    <w:basedOn w:val="Normln"/>
    <w:rsid w:val="0093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1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7AC"/>
  </w:style>
  <w:style w:type="paragraph" w:styleId="Zpat">
    <w:name w:val="footer"/>
    <w:basedOn w:val="Normln"/>
    <w:link w:val="ZpatChar"/>
    <w:uiPriority w:val="99"/>
    <w:unhideWhenUsed/>
    <w:rsid w:val="00D1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7A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523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F16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B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7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8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994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6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bakov@faetoncz.cz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faetoncz.cz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10" Type="http://schemas.openxmlformats.org/officeDocument/2006/relationships/hyperlink" Target="http://www.dluhopisomat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bakov@faetonc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D54FC68E1E1479ED12DF0ACD5A504" ma:contentTypeVersion="4" ma:contentTypeDescription="Vytvoří nový dokument" ma:contentTypeScope="" ma:versionID="6da0849e8ee884cb3318d2500a8d0e11">
  <xsd:schema xmlns:xsd="http://www.w3.org/2001/XMLSchema" xmlns:xs="http://www.w3.org/2001/XMLSchema" xmlns:p="http://schemas.microsoft.com/office/2006/metadata/properties" xmlns:ns2="f96ab6c7-90f3-40a6-997d-b1321bd17adb" targetNamespace="http://schemas.microsoft.com/office/2006/metadata/properties" ma:root="true" ma:fieldsID="2cc4f834bf2483ce472765c378e8b9b4" ns2:_="">
    <xsd:import namespace="f96ab6c7-90f3-40a6-997d-b1321bd17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ab6c7-90f3-40a6-997d-b1321bd17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078BB-CC7D-42CE-95A7-3F7CFBCC3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1C59C-D1A8-4481-81FA-7B212061D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F2BB9-926F-457C-B9D0-836CD5E4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ab6c7-90f3-40a6-997d-b1321bd17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1437</Words>
  <Characters>8485</Characters>
  <Application>Microsoft Office Word</Application>
  <DocSecurity>0</DocSecurity>
  <Lines>70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Müllern</dc:creator>
  <cp:keywords/>
  <dc:description/>
  <cp:lastModifiedBy>Jakub Riedel</cp:lastModifiedBy>
  <cp:revision>2</cp:revision>
  <cp:lastPrinted>2025-07-24T10:12:00Z</cp:lastPrinted>
  <dcterms:created xsi:type="dcterms:W3CDTF">2025-07-30T11:02:00Z</dcterms:created>
  <dcterms:modified xsi:type="dcterms:W3CDTF">2025-07-30T11:02:00Z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0x010100A10D54FC68E1E1479ED12DF0ACD5A504</vt:lpwstr>
  </property>
</Properties>
</file>